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239D" w:rsidRDefault="000A2FD1" w:rsidP="006D239D">
      <w:pPr>
        <w:rPr>
          <w:b/>
        </w:rPr>
      </w:pPr>
      <w:r>
        <w:rPr>
          <w:b/>
        </w:rPr>
        <w:t>Информация</w:t>
      </w:r>
    </w:p>
    <w:p w:rsidR="006D239D" w:rsidRPr="00355A0E" w:rsidRDefault="006D239D" w:rsidP="00355A0E">
      <w:pPr>
        <w:rPr>
          <w:b/>
        </w:rPr>
      </w:pPr>
      <w:r>
        <w:rPr>
          <w:b/>
        </w:rPr>
        <w:t>директора МУП «УГХ» к постоянной депутатской комиссии</w:t>
      </w:r>
      <w:r w:rsidR="00355A0E">
        <w:rPr>
          <w:b/>
        </w:rPr>
        <w:t xml:space="preserve"> </w:t>
      </w:r>
      <w:r w:rsidR="00355A0E" w:rsidRPr="00355A0E">
        <w:rPr>
          <w:b/>
        </w:rPr>
        <w:t>о результатах финансово-хозяйственной деятельности предприятия, проблемы и пути решения данных проблем.</w:t>
      </w:r>
    </w:p>
    <w:p w:rsidR="006304D8" w:rsidRPr="008A6691" w:rsidRDefault="006304D8">
      <w:pPr>
        <w:rPr>
          <w:color w:val="FF0000"/>
        </w:rPr>
      </w:pPr>
    </w:p>
    <w:p w:rsidR="004F2E33" w:rsidRDefault="00B31259" w:rsidP="006D239D">
      <w:pPr>
        <w:ind w:firstLine="567"/>
        <w:jc w:val="both"/>
      </w:pPr>
      <w:r w:rsidRPr="00C16A7F">
        <w:t xml:space="preserve">Уважаемые </w:t>
      </w:r>
      <w:r w:rsidR="004F2E33" w:rsidRPr="00C16A7F">
        <w:t xml:space="preserve">Глава города, Глава администрации и </w:t>
      </w:r>
      <w:r w:rsidRPr="00C16A7F">
        <w:t>депутаты Думы Пыть-Ях</w:t>
      </w:r>
      <w:r w:rsidR="00AA572C" w:rsidRPr="00C16A7F">
        <w:t>.</w:t>
      </w:r>
      <w:r w:rsidR="00AA572C">
        <w:t xml:space="preserve"> </w:t>
      </w:r>
    </w:p>
    <w:p w:rsidR="004F2E33" w:rsidRDefault="004F2E33" w:rsidP="006D239D">
      <w:pPr>
        <w:ind w:firstLine="567"/>
        <w:jc w:val="both"/>
      </w:pPr>
      <w:r>
        <w:t>Вашему вниманию представляется анализ финансово – хозяйственной деятельности МУП «УГХ» м.о. г. Пыть-Ях за период 2010 – 2013 годы. Основными видами деятельности предприятия являются: Теплоснабжение, водоснабжение и водоотведения. Кратко рассмотрим основные показатели по видам деятель</w:t>
      </w:r>
      <w:r w:rsidR="00F97687">
        <w:t>ности и в целом по предприятию.</w:t>
      </w:r>
    </w:p>
    <w:p w:rsidR="00F97687" w:rsidRDefault="00F97687" w:rsidP="006D239D">
      <w:pPr>
        <w:ind w:firstLine="567"/>
        <w:jc w:val="both"/>
      </w:pPr>
    </w:p>
    <w:p w:rsidR="00F97687" w:rsidRDefault="00F97687" w:rsidP="006D239D">
      <w:pPr>
        <w:ind w:firstLine="567"/>
        <w:jc w:val="both"/>
      </w:pPr>
      <w:r>
        <w:t xml:space="preserve">Задолженность МУП «УГХ» перед </w:t>
      </w:r>
      <w:proofErr w:type="spellStart"/>
      <w:r>
        <w:t>ресурсоснабжаюшими</w:t>
      </w:r>
      <w:proofErr w:type="spellEnd"/>
      <w:r>
        <w:t xml:space="preserve"> организациями на 08 апреля 2013 г.</w:t>
      </w:r>
    </w:p>
    <w:p w:rsidR="00F97687" w:rsidRDefault="00F97687" w:rsidP="006D239D">
      <w:pPr>
        <w:ind w:firstLine="567"/>
        <w:jc w:val="both"/>
      </w:pPr>
    </w:p>
    <w:tbl>
      <w:tblPr>
        <w:tblW w:w="8546" w:type="dxa"/>
        <w:tblInd w:w="959" w:type="dxa"/>
        <w:tblLook w:val="04A0"/>
      </w:tblPr>
      <w:tblGrid>
        <w:gridCol w:w="4405"/>
        <w:gridCol w:w="1978"/>
        <w:gridCol w:w="2163"/>
      </w:tblGrid>
      <w:tr w:rsidR="00CD0785" w:rsidRPr="008C10E2" w:rsidTr="00CD0785">
        <w:trPr>
          <w:trHeight w:val="345"/>
        </w:trPr>
        <w:tc>
          <w:tcPr>
            <w:tcW w:w="4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jc w:val="left"/>
              <w:rPr>
                <w:rFonts w:eastAsia="Times New Roman" w:cs="Times New Roman"/>
                <w:b/>
                <w:bCs/>
                <w:i/>
                <w:iCs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b/>
                <w:bCs/>
                <w:i/>
                <w:iCs/>
                <w:sz w:val="26"/>
                <w:szCs w:val="26"/>
                <w:lang w:eastAsia="ru-RU"/>
              </w:rPr>
              <w:t>Газ</w:t>
            </w:r>
          </w:p>
        </w:tc>
        <w:tc>
          <w:tcPr>
            <w:tcW w:w="19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rPr>
                <w:rFonts w:eastAsia="Times New Roman" w:cs="Times New Roman"/>
                <w:b/>
                <w:bCs/>
                <w:i/>
                <w:iCs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b/>
                <w:bCs/>
                <w:i/>
                <w:iCs/>
                <w:sz w:val="26"/>
                <w:szCs w:val="26"/>
                <w:lang w:eastAsia="ru-RU"/>
              </w:rPr>
              <w:t>43 864 113,00</w:t>
            </w:r>
          </w:p>
        </w:tc>
        <w:tc>
          <w:tcPr>
            <w:tcW w:w="2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jc w:val="left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sz w:val="26"/>
                <w:szCs w:val="26"/>
                <w:lang w:eastAsia="ru-RU"/>
              </w:rPr>
              <w:t> </w:t>
            </w:r>
          </w:p>
        </w:tc>
      </w:tr>
      <w:tr w:rsidR="00CD0785" w:rsidRPr="008C10E2" w:rsidTr="00CD0785">
        <w:trPr>
          <w:trHeight w:val="345"/>
        </w:trPr>
        <w:tc>
          <w:tcPr>
            <w:tcW w:w="4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jc w:val="left"/>
              <w:rPr>
                <w:rFonts w:eastAsia="Times New Roman" w:cs="Times New Roman"/>
                <w:b/>
                <w:bCs/>
                <w:i/>
                <w:iCs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b/>
                <w:bCs/>
                <w:i/>
                <w:iCs/>
                <w:sz w:val="26"/>
                <w:szCs w:val="26"/>
                <w:lang w:eastAsia="ru-RU"/>
              </w:rPr>
              <w:t> </w:t>
            </w:r>
          </w:p>
        </w:tc>
        <w:tc>
          <w:tcPr>
            <w:tcW w:w="1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rPr>
                <w:rFonts w:eastAsia="Times New Roman" w:cs="Times New Roman"/>
                <w:i/>
                <w:iCs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i/>
                <w:iCs/>
                <w:sz w:val="26"/>
                <w:szCs w:val="26"/>
                <w:lang w:eastAsia="ru-RU"/>
              </w:rPr>
              <w:t>в т</w:t>
            </w:r>
            <w:proofErr w:type="gramStart"/>
            <w:r w:rsidRPr="008C10E2">
              <w:rPr>
                <w:rFonts w:eastAsia="Times New Roman" w:cs="Times New Roman"/>
                <w:i/>
                <w:iCs/>
                <w:sz w:val="26"/>
                <w:szCs w:val="26"/>
                <w:lang w:eastAsia="ru-RU"/>
              </w:rPr>
              <w:t>.ч</w:t>
            </w:r>
            <w:proofErr w:type="gramEnd"/>
            <w:r w:rsidRPr="008C10E2">
              <w:rPr>
                <w:rFonts w:eastAsia="Times New Roman" w:cs="Times New Roman"/>
                <w:i/>
                <w:iCs/>
                <w:sz w:val="26"/>
                <w:szCs w:val="26"/>
                <w:lang w:eastAsia="ru-RU"/>
              </w:rPr>
              <w:t>исле</w:t>
            </w:r>
          </w:p>
        </w:tc>
        <w:tc>
          <w:tcPr>
            <w:tcW w:w="2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jc w:val="left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sz w:val="26"/>
                <w:szCs w:val="26"/>
                <w:lang w:eastAsia="ru-RU"/>
              </w:rPr>
              <w:t> </w:t>
            </w:r>
          </w:p>
        </w:tc>
      </w:tr>
      <w:tr w:rsidR="00CD0785" w:rsidRPr="008C10E2" w:rsidTr="00CD0785">
        <w:trPr>
          <w:trHeight w:val="345"/>
        </w:trPr>
        <w:tc>
          <w:tcPr>
            <w:tcW w:w="4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jc w:val="left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sz w:val="26"/>
                <w:szCs w:val="26"/>
                <w:lang w:eastAsia="ru-RU"/>
              </w:rPr>
              <w:t xml:space="preserve">ООО </w:t>
            </w:r>
            <w:proofErr w:type="spellStart"/>
            <w:r w:rsidRPr="008C10E2">
              <w:rPr>
                <w:rFonts w:eastAsia="Times New Roman" w:cs="Times New Roman"/>
                <w:sz w:val="26"/>
                <w:szCs w:val="26"/>
                <w:lang w:eastAsia="ru-RU"/>
              </w:rPr>
              <w:t>РН-Юганскнефтегаз</w:t>
            </w:r>
            <w:proofErr w:type="spellEnd"/>
          </w:p>
        </w:tc>
        <w:tc>
          <w:tcPr>
            <w:tcW w:w="1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rPr>
                <w:rFonts w:eastAsia="Times New Roman" w:cs="Times New Roman"/>
                <w:b/>
                <w:bCs/>
                <w:i/>
                <w:iCs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b/>
                <w:bCs/>
                <w:i/>
                <w:iCs/>
                <w:sz w:val="26"/>
                <w:szCs w:val="26"/>
                <w:lang w:eastAsia="ru-RU"/>
              </w:rPr>
              <w:t>10 461 993,69</w:t>
            </w:r>
          </w:p>
        </w:tc>
        <w:tc>
          <w:tcPr>
            <w:tcW w:w="2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jc w:val="left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sz w:val="26"/>
                <w:szCs w:val="26"/>
                <w:lang w:eastAsia="ru-RU"/>
              </w:rPr>
              <w:t>кт октябрь 12г</w:t>
            </w:r>
          </w:p>
        </w:tc>
      </w:tr>
      <w:tr w:rsidR="00CD0785" w:rsidRPr="008C10E2" w:rsidTr="00CD0785">
        <w:trPr>
          <w:trHeight w:val="345"/>
        </w:trPr>
        <w:tc>
          <w:tcPr>
            <w:tcW w:w="4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jc w:val="left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sz w:val="26"/>
                <w:szCs w:val="26"/>
                <w:lang w:eastAsia="ru-RU"/>
              </w:rPr>
              <w:t xml:space="preserve">ЗАО Газпром </w:t>
            </w:r>
            <w:proofErr w:type="spellStart"/>
            <w:r w:rsidRPr="008C10E2">
              <w:rPr>
                <w:rFonts w:eastAsia="Times New Roman" w:cs="Times New Roman"/>
                <w:sz w:val="26"/>
                <w:szCs w:val="26"/>
                <w:lang w:eastAsia="ru-RU"/>
              </w:rPr>
              <w:t>Межрегионгаз</w:t>
            </w:r>
            <w:proofErr w:type="spellEnd"/>
            <w:r w:rsidRPr="008C10E2">
              <w:rPr>
                <w:rFonts w:eastAsia="Times New Roman" w:cs="Times New Roman"/>
                <w:sz w:val="26"/>
                <w:szCs w:val="26"/>
                <w:lang w:eastAsia="ru-RU"/>
              </w:rPr>
              <w:t xml:space="preserve"> Север</w:t>
            </w:r>
          </w:p>
        </w:tc>
        <w:tc>
          <w:tcPr>
            <w:tcW w:w="1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rPr>
                <w:rFonts w:eastAsia="Times New Roman" w:cs="Times New Roman"/>
                <w:b/>
                <w:bCs/>
                <w:i/>
                <w:iCs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b/>
                <w:bCs/>
                <w:i/>
                <w:iCs/>
                <w:sz w:val="26"/>
                <w:szCs w:val="26"/>
                <w:lang w:eastAsia="ru-RU"/>
              </w:rPr>
              <w:t>33 402 119,31</w:t>
            </w:r>
          </w:p>
        </w:tc>
        <w:tc>
          <w:tcPr>
            <w:tcW w:w="2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jc w:val="left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sz w:val="26"/>
                <w:szCs w:val="26"/>
                <w:lang w:eastAsia="ru-RU"/>
              </w:rPr>
              <w:t>кт март 13г</w:t>
            </w:r>
          </w:p>
        </w:tc>
      </w:tr>
      <w:tr w:rsidR="00CD0785" w:rsidRPr="008C10E2" w:rsidTr="00CD0785">
        <w:trPr>
          <w:trHeight w:val="330"/>
        </w:trPr>
        <w:tc>
          <w:tcPr>
            <w:tcW w:w="4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jc w:val="left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sz w:val="26"/>
                <w:szCs w:val="26"/>
                <w:lang w:eastAsia="ru-RU"/>
              </w:rPr>
              <w:t> </w:t>
            </w:r>
          </w:p>
        </w:tc>
        <w:tc>
          <w:tcPr>
            <w:tcW w:w="1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sz w:val="26"/>
                <w:szCs w:val="26"/>
                <w:lang w:eastAsia="ru-RU"/>
              </w:rPr>
              <w:t> </w:t>
            </w:r>
          </w:p>
        </w:tc>
        <w:tc>
          <w:tcPr>
            <w:tcW w:w="2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jc w:val="left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sz w:val="26"/>
                <w:szCs w:val="26"/>
                <w:lang w:eastAsia="ru-RU"/>
              </w:rPr>
              <w:t> </w:t>
            </w:r>
          </w:p>
        </w:tc>
      </w:tr>
      <w:tr w:rsidR="00CD0785" w:rsidRPr="008C10E2" w:rsidTr="00CD0785">
        <w:trPr>
          <w:trHeight w:val="345"/>
        </w:trPr>
        <w:tc>
          <w:tcPr>
            <w:tcW w:w="4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jc w:val="left"/>
              <w:rPr>
                <w:rFonts w:eastAsia="Times New Roman" w:cs="Times New Roman"/>
                <w:b/>
                <w:bCs/>
                <w:i/>
                <w:iCs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b/>
                <w:bCs/>
                <w:i/>
                <w:iCs/>
                <w:sz w:val="26"/>
                <w:szCs w:val="26"/>
                <w:lang w:eastAsia="ru-RU"/>
              </w:rPr>
              <w:t>Электроэнергия ОАО ЮТЭК</w:t>
            </w:r>
          </w:p>
        </w:tc>
        <w:tc>
          <w:tcPr>
            <w:tcW w:w="1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rPr>
                <w:rFonts w:eastAsia="Times New Roman" w:cs="Times New Roman"/>
                <w:b/>
                <w:bCs/>
                <w:i/>
                <w:iCs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b/>
                <w:bCs/>
                <w:i/>
                <w:iCs/>
                <w:sz w:val="26"/>
                <w:szCs w:val="26"/>
                <w:lang w:eastAsia="ru-RU"/>
              </w:rPr>
              <w:t>11 150 000,00</w:t>
            </w:r>
          </w:p>
        </w:tc>
        <w:tc>
          <w:tcPr>
            <w:tcW w:w="2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jc w:val="left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sz w:val="26"/>
                <w:szCs w:val="26"/>
                <w:lang w:eastAsia="ru-RU"/>
              </w:rPr>
              <w:t> </w:t>
            </w:r>
          </w:p>
        </w:tc>
      </w:tr>
      <w:tr w:rsidR="00CD0785" w:rsidRPr="008C10E2" w:rsidTr="00CD0785">
        <w:trPr>
          <w:trHeight w:val="330"/>
        </w:trPr>
        <w:tc>
          <w:tcPr>
            <w:tcW w:w="4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jc w:val="left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sz w:val="26"/>
                <w:szCs w:val="26"/>
                <w:lang w:eastAsia="ru-RU"/>
              </w:rPr>
              <w:t> </w:t>
            </w:r>
          </w:p>
        </w:tc>
        <w:tc>
          <w:tcPr>
            <w:tcW w:w="1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rPr>
                <w:rFonts w:eastAsia="Times New Roman" w:cs="Times New Roman"/>
                <w:i/>
                <w:iCs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i/>
                <w:iCs/>
                <w:sz w:val="26"/>
                <w:szCs w:val="26"/>
                <w:lang w:eastAsia="ru-RU"/>
              </w:rPr>
              <w:t>11 150 000,00</w:t>
            </w:r>
          </w:p>
        </w:tc>
        <w:tc>
          <w:tcPr>
            <w:tcW w:w="2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jc w:val="left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sz w:val="26"/>
                <w:szCs w:val="26"/>
                <w:lang w:eastAsia="ru-RU"/>
              </w:rPr>
              <w:t>кт февраль 13г</w:t>
            </w:r>
          </w:p>
        </w:tc>
      </w:tr>
      <w:tr w:rsidR="00CD0785" w:rsidRPr="008C10E2" w:rsidTr="00CD0785">
        <w:trPr>
          <w:trHeight w:val="330"/>
        </w:trPr>
        <w:tc>
          <w:tcPr>
            <w:tcW w:w="4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jc w:val="left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sz w:val="26"/>
                <w:szCs w:val="26"/>
                <w:lang w:eastAsia="ru-RU"/>
              </w:rPr>
              <w:t> </w:t>
            </w:r>
            <w:r>
              <w:rPr>
                <w:rFonts w:eastAsia="Times New Roman" w:cs="Times New Roman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rPr>
                <w:rFonts w:eastAsia="Times New Roman" w:cs="Times New Roman"/>
                <w:b/>
                <w:i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b/>
                <w:i/>
                <w:sz w:val="26"/>
                <w:szCs w:val="26"/>
                <w:lang w:eastAsia="ru-RU"/>
              </w:rPr>
              <w:t>55</w:t>
            </w:r>
            <w:r>
              <w:rPr>
                <w:rFonts w:eastAsia="Times New Roman" w:cs="Times New Roman"/>
                <w:b/>
                <w:i/>
                <w:sz w:val="26"/>
                <w:szCs w:val="26"/>
                <w:lang w:eastAsia="ru-RU"/>
              </w:rPr>
              <w:t> </w:t>
            </w:r>
            <w:r w:rsidRPr="008C10E2">
              <w:rPr>
                <w:rFonts w:eastAsia="Times New Roman" w:cs="Times New Roman"/>
                <w:b/>
                <w:i/>
                <w:sz w:val="26"/>
                <w:szCs w:val="26"/>
                <w:lang w:eastAsia="ru-RU"/>
              </w:rPr>
              <w:t>011</w:t>
            </w:r>
            <w:r>
              <w:rPr>
                <w:rFonts w:eastAsia="Times New Roman" w:cs="Times New Roman"/>
                <w:b/>
                <w:i/>
                <w:sz w:val="26"/>
                <w:szCs w:val="26"/>
                <w:lang w:eastAsia="ru-RU"/>
              </w:rPr>
              <w:t xml:space="preserve"> </w:t>
            </w:r>
            <w:r w:rsidRPr="008C10E2">
              <w:rPr>
                <w:rFonts w:eastAsia="Times New Roman" w:cs="Times New Roman"/>
                <w:b/>
                <w:i/>
                <w:sz w:val="26"/>
                <w:szCs w:val="26"/>
                <w:lang w:eastAsia="ru-RU"/>
              </w:rPr>
              <w:t>113,00 </w:t>
            </w:r>
          </w:p>
        </w:tc>
        <w:tc>
          <w:tcPr>
            <w:tcW w:w="2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785" w:rsidRPr="008C10E2" w:rsidRDefault="00CD0785" w:rsidP="00C0212D">
            <w:pPr>
              <w:jc w:val="left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8C10E2">
              <w:rPr>
                <w:rFonts w:eastAsia="Times New Roman" w:cs="Times New Roman"/>
                <w:sz w:val="26"/>
                <w:szCs w:val="26"/>
                <w:lang w:eastAsia="ru-RU"/>
              </w:rPr>
              <w:t> </w:t>
            </w:r>
          </w:p>
        </w:tc>
      </w:tr>
    </w:tbl>
    <w:p w:rsidR="00C16A7F" w:rsidRDefault="00C16A7F" w:rsidP="006D239D">
      <w:pPr>
        <w:ind w:firstLine="567"/>
        <w:jc w:val="both"/>
      </w:pPr>
    </w:p>
    <w:p w:rsidR="00CD0785" w:rsidRDefault="00CD0785" w:rsidP="006D239D">
      <w:pPr>
        <w:ind w:firstLine="567"/>
        <w:jc w:val="both"/>
      </w:pPr>
      <w:r>
        <w:t>Анализ задолженности  за энергоресурсы по сроку возникновения за 2010 – 2012 годы.</w:t>
      </w:r>
    </w:p>
    <w:p w:rsidR="00C16A7F" w:rsidRDefault="00C16A7F" w:rsidP="006D239D">
      <w:pPr>
        <w:ind w:firstLine="567"/>
        <w:jc w:val="both"/>
      </w:pPr>
    </w:p>
    <w:p w:rsidR="00CD0785" w:rsidRDefault="00CD0785" w:rsidP="006D239D">
      <w:pPr>
        <w:ind w:firstLine="567"/>
        <w:jc w:val="both"/>
      </w:pPr>
      <w:r>
        <w:rPr>
          <w:noProof/>
          <w:lang w:eastAsia="ru-RU"/>
        </w:rPr>
        <w:drawing>
          <wp:inline distT="0" distB="0" distL="0" distR="0">
            <wp:extent cx="6152515" cy="1246505"/>
            <wp:effectExtent l="0" t="0" r="63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24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0785" w:rsidRDefault="00CD0785" w:rsidP="006D239D">
      <w:pPr>
        <w:ind w:firstLine="567"/>
        <w:jc w:val="both"/>
      </w:pPr>
    </w:p>
    <w:p w:rsidR="004F2E33" w:rsidRDefault="004F2E33" w:rsidP="006D239D">
      <w:pPr>
        <w:ind w:firstLine="567"/>
        <w:jc w:val="both"/>
        <w:rPr>
          <w:color w:val="FF0000"/>
        </w:rPr>
      </w:pPr>
      <w:r>
        <w:t xml:space="preserve">Таблица 1. Анализ </w:t>
      </w:r>
      <w:r w:rsidRPr="000F6630">
        <w:t>выполнения плана по доходам 2010 – 2013 годы.</w:t>
      </w:r>
      <w:r w:rsidRPr="008A6691">
        <w:rPr>
          <w:color w:val="FF0000"/>
        </w:rPr>
        <w:t xml:space="preserve"> </w:t>
      </w:r>
    </w:p>
    <w:p w:rsidR="00C16A7F" w:rsidRDefault="00C16A7F" w:rsidP="006D239D">
      <w:pPr>
        <w:ind w:firstLine="567"/>
        <w:jc w:val="both"/>
      </w:pPr>
    </w:p>
    <w:p w:rsidR="004F2E33" w:rsidRDefault="004F2E33" w:rsidP="004F2E33">
      <w:pPr>
        <w:jc w:val="both"/>
      </w:pPr>
      <w:r>
        <w:rPr>
          <w:noProof/>
          <w:lang w:eastAsia="ru-RU"/>
        </w:rPr>
        <w:drawing>
          <wp:inline distT="0" distB="0" distL="0" distR="0">
            <wp:extent cx="6570345" cy="2190115"/>
            <wp:effectExtent l="0" t="0" r="190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 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2190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2E33" w:rsidRDefault="00F94D0D" w:rsidP="006D239D">
      <w:pPr>
        <w:ind w:firstLine="567"/>
        <w:jc w:val="both"/>
      </w:pPr>
      <w:r>
        <w:t>(С</w:t>
      </w:r>
      <w:r w:rsidR="004F2E33">
        <w:t>лайд</w:t>
      </w:r>
      <w:r>
        <w:t>)</w:t>
      </w:r>
    </w:p>
    <w:p w:rsidR="00F97687" w:rsidRDefault="00F97687" w:rsidP="006D239D">
      <w:pPr>
        <w:ind w:firstLine="567"/>
        <w:jc w:val="both"/>
      </w:pPr>
    </w:p>
    <w:p w:rsidR="00F97687" w:rsidRDefault="00F97687" w:rsidP="006D239D">
      <w:pPr>
        <w:ind w:firstLine="567"/>
        <w:jc w:val="both"/>
      </w:pPr>
    </w:p>
    <w:p w:rsidR="00F97687" w:rsidRDefault="00F97687" w:rsidP="006D239D">
      <w:pPr>
        <w:ind w:firstLine="567"/>
        <w:jc w:val="both"/>
      </w:pPr>
    </w:p>
    <w:p w:rsidR="00F97687" w:rsidRDefault="00F97687" w:rsidP="006D239D">
      <w:pPr>
        <w:ind w:firstLine="567"/>
        <w:jc w:val="both"/>
      </w:pPr>
    </w:p>
    <w:p w:rsidR="00F97687" w:rsidRDefault="00F97687" w:rsidP="006D239D">
      <w:pPr>
        <w:ind w:firstLine="567"/>
        <w:jc w:val="both"/>
      </w:pPr>
    </w:p>
    <w:p w:rsidR="00F97687" w:rsidRDefault="00F97687" w:rsidP="006D239D">
      <w:pPr>
        <w:ind w:firstLine="567"/>
        <w:jc w:val="both"/>
      </w:pPr>
    </w:p>
    <w:p w:rsidR="00F97687" w:rsidRDefault="00F97687" w:rsidP="006D239D">
      <w:pPr>
        <w:ind w:firstLine="567"/>
        <w:jc w:val="both"/>
      </w:pPr>
    </w:p>
    <w:p w:rsidR="00F97687" w:rsidRDefault="00F97687" w:rsidP="006D239D">
      <w:pPr>
        <w:ind w:firstLine="567"/>
        <w:jc w:val="both"/>
      </w:pPr>
    </w:p>
    <w:p w:rsidR="00F94D0D" w:rsidRDefault="00F94D0D" w:rsidP="00355A0E">
      <w:pPr>
        <w:ind w:firstLine="567"/>
        <w:jc w:val="both"/>
      </w:pPr>
      <w:r w:rsidRPr="00CD0785">
        <w:lastRenderedPageBreak/>
        <w:t>Таблица 2. Анализ общего результата ФХД МУП «УГХ» 2010 – 2013 годы.</w:t>
      </w:r>
    </w:p>
    <w:p w:rsidR="00C16A7F" w:rsidRDefault="00C16A7F" w:rsidP="00355A0E">
      <w:pPr>
        <w:ind w:firstLine="567"/>
        <w:jc w:val="both"/>
      </w:pPr>
    </w:p>
    <w:p w:rsidR="00BB38C1" w:rsidRDefault="00BB38C1" w:rsidP="00BB38C1">
      <w:pPr>
        <w:ind w:hanging="142"/>
        <w:jc w:val="both"/>
      </w:pPr>
      <w:r>
        <w:rPr>
          <w:noProof/>
          <w:lang w:eastAsia="ru-RU"/>
        </w:rPr>
        <w:drawing>
          <wp:inline distT="0" distB="0" distL="0" distR="0">
            <wp:extent cx="6754318" cy="13398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1765" cy="1341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D0D" w:rsidRPr="00F94D0D" w:rsidRDefault="00F94D0D" w:rsidP="006D239D">
      <w:pPr>
        <w:ind w:firstLine="567"/>
        <w:jc w:val="both"/>
      </w:pPr>
      <w:r>
        <w:t>(Слайд)</w:t>
      </w:r>
    </w:p>
    <w:p w:rsidR="00355A0E" w:rsidRDefault="00F94D0D" w:rsidP="00355A0E">
      <w:pPr>
        <w:ind w:firstLine="567"/>
        <w:jc w:val="both"/>
      </w:pPr>
      <w:r>
        <w:t xml:space="preserve">Из представленных показателей видно, что общий финансовый результат </w:t>
      </w:r>
      <w:r w:rsidR="00355A0E" w:rsidRPr="00355A0E">
        <w:t>в денежном выражении снижается</w:t>
      </w:r>
      <w:r w:rsidRPr="00355A0E">
        <w:t xml:space="preserve"> </w:t>
      </w:r>
      <w:r w:rsidR="000F6630" w:rsidRPr="00355A0E">
        <w:t xml:space="preserve">из года </w:t>
      </w:r>
      <w:r w:rsidRPr="00355A0E">
        <w:t xml:space="preserve">в год. </w:t>
      </w:r>
    </w:p>
    <w:p w:rsidR="004F2E33" w:rsidRPr="00355A0E" w:rsidRDefault="00F94D0D" w:rsidP="00355A0E">
      <w:pPr>
        <w:ind w:firstLine="567"/>
        <w:jc w:val="both"/>
      </w:pPr>
      <w:r w:rsidRPr="00355A0E">
        <w:t xml:space="preserve">Основными причинами данной тенденции </w:t>
      </w:r>
      <w:r w:rsidRPr="00355A0E">
        <w:rPr>
          <w:b/>
          <w:i/>
        </w:rPr>
        <w:t>в сфере теплоснабжения</w:t>
      </w:r>
      <w:r w:rsidR="002C609D" w:rsidRPr="00355A0E">
        <w:t xml:space="preserve"> являются:</w:t>
      </w:r>
    </w:p>
    <w:p w:rsidR="002A4F3D" w:rsidRDefault="00F94D0D" w:rsidP="002A4F3D">
      <w:pPr>
        <w:pStyle w:val="a4"/>
        <w:numPr>
          <w:ilvl w:val="0"/>
          <w:numId w:val="4"/>
        </w:numPr>
        <w:jc w:val="both"/>
      </w:pPr>
      <w:r>
        <w:t>Увеличение выработки тепловой энергии;</w:t>
      </w:r>
    </w:p>
    <w:p w:rsidR="002A4F3D" w:rsidRDefault="00F94D0D" w:rsidP="002A4F3D">
      <w:pPr>
        <w:pStyle w:val="a4"/>
        <w:numPr>
          <w:ilvl w:val="0"/>
          <w:numId w:val="4"/>
        </w:numPr>
        <w:jc w:val="both"/>
      </w:pPr>
      <w:r>
        <w:t>Снижение реализации тепловой энергии;</w:t>
      </w:r>
    </w:p>
    <w:p w:rsidR="00BB38C1" w:rsidRDefault="00F94D0D" w:rsidP="00CD0785">
      <w:pPr>
        <w:pStyle w:val="a4"/>
        <w:numPr>
          <w:ilvl w:val="0"/>
          <w:numId w:val="4"/>
        </w:numPr>
        <w:jc w:val="both"/>
      </w:pPr>
      <w:r>
        <w:t>Увеличение потерь в сетях;</w:t>
      </w:r>
    </w:p>
    <w:p w:rsidR="00C16A7F" w:rsidRDefault="00C16A7F" w:rsidP="00C16A7F">
      <w:pPr>
        <w:pStyle w:val="a4"/>
        <w:ind w:left="1287"/>
        <w:jc w:val="both"/>
      </w:pPr>
    </w:p>
    <w:p w:rsidR="002A4F3D" w:rsidRDefault="00F94D0D" w:rsidP="006D239D">
      <w:pPr>
        <w:ind w:firstLine="567"/>
        <w:jc w:val="both"/>
      </w:pPr>
      <w:r>
        <w:t>Таблица 3. Анализ натуральных показателей 2010 – 2013 годы.</w:t>
      </w:r>
    </w:p>
    <w:p w:rsidR="00C16A7F" w:rsidRDefault="00C16A7F" w:rsidP="006D239D">
      <w:pPr>
        <w:ind w:firstLine="567"/>
        <w:jc w:val="both"/>
      </w:pPr>
    </w:p>
    <w:p w:rsidR="00F94D0D" w:rsidRDefault="002A4F3D" w:rsidP="002A4F3D">
      <w:pPr>
        <w:jc w:val="both"/>
      </w:pPr>
      <w:r>
        <w:rPr>
          <w:noProof/>
          <w:lang w:eastAsia="ru-RU"/>
        </w:rPr>
        <w:drawing>
          <wp:inline distT="0" distB="0" distL="0" distR="0">
            <wp:extent cx="6575729" cy="4031108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нализ доходов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2440" cy="4035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4D0D">
        <w:t xml:space="preserve"> </w:t>
      </w:r>
      <w:r>
        <w:t>(Слайд)</w:t>
      </w:r>
    </w:p>
    <w:p w:rsidR="002A4F3D" w:rsidRDefault="002A4F3D" w:rsidP="00B57FB6">
      <w:pPr>
        <w:ind w:firstLine="567"/>
        <w:jc w:val="both"/>
      </w:pPr>
      <w:r>
        <w:t>Причины:</w:t>
      </w:r>
    </w:p>
    <w:p w:rsidR="006D6C95" w:rsidRDefault="00B57FB6" w:rsidP="00B57FB6">
      <w:pPr>
        <w:pStyle w:val="a4"/>
        <w:numPr>
          <w:ilvl w:val="0"/>
          <w:numId w:val="5"/>
        </w:numPr>
        <w:jc w:val="both"/>
      </w:pPr>
      <w:r>
        <w:t>Увеличение выработки связано с необходимостью обеспечения качественного снабжения потребителей тепловой энергией, что влечет за собой поддержание повышенных параметров теплоносителя. Как следствие – увеличенный расход газа</w:t>
      </w:r>
      <w:r w:rsidR="006D6C95">
        <w:t xml:space="preserve"> и электроэнергии.</w:t>
      </w:r>
    </w:p>
    <w:p w:rsidR="002A4F3D" w:rsidRPr="005F3837" w:rsidRDefault="006D6C95" w:rsidP="00B57FB6">
      <w:pPr>
        <w:pStyle w:val="a4"/>
        <w:numPr>
          <w:ilvl w:val="0"/>
          <w:numId w:val="5"/>
        </w:numPr>
        <w:jc w:val="both"/>
        <w:rPr>
          <w:b/>
          <w:i/>
        </w:rPr>
      </w:pPr>
      <w:r w:rsidRPr="005F3837">
        <w:rPr>
          <w:b/>
          <w:i/>
        </w:rPr>
        <w:t>Снижение реализации произошло по следующим причинам:</w:t>
      </w:r>
      <w:r w:rsidR="00B57FB6" w:rsidRPr="005F3837">
        <w:rPr>
          <w:b/>
          <w:i/>
        </w:rPr>
        <w:t xml:space="preserve"> </w:t>
      </w:r>
    </w:p>
    <w:p w:rsidR="006D6C95" w:rsidRPr="007745FA" w:rsidRDefault="006D6C95" w:rsidP="006D6C95">
      <w:pPr>
        <w:pStyle w:val="a4"/>
        <w:numPr>
          <w:ilvl w:val="0"/>
          <w:numId w:val="6"/>
        </w:numPr>
        <w:jc w:val="both"/>
        <w:rPr>
          <w:iCs/>
          <w:szCs w:val="24"/>
        </w:rPr>
      </w:pPr>
      <w:r w:rsidRPr="006D6C95">
        <w:rPr>
          <w:iCs/>
          <w:szCs w:val="24"/>
        </w:rPr>
        <w:t xml:space="preserve">отключение объектов по прочим потребителям (в связи с не </w:t>
      </w:r>
      <w:proofErr w:type="spellStart"/>
      <w:r w:rsidRPr="006D6C95">
        <w:rPr>
          <w:iCs/>
          <w:szCs w:val="24"/>
        </w:rPr>
        <w:t>востребованностью</w:t>
      </w:r>
      <w:proofErr w:type="spellEnd"/>
      <w:r w:rsidRPr="006D6C95">
        <w:rPr>
          <w:iCs/>
          <w:szCs w:val="24"/>
        </w:rPr>
        <w:t xml:space="preserve"> объектов), раннее окончание и позднее начало отопительного сезона, проведение энергосберегающих мероприятий, установка предприятиями узлов учета тепловой энергии, </w:t>
      </w:r>
      <w:r>
        <w:t xml:space="preserve">средняя температура наружного воздуха в отопительные периоды в 2011 – 2012 годах  была выше средней нормативной температуры согласно </w:t>
      </w:r>
      <w:proofErr w:type="spellStart"/>
      <w:r>
        <w:t>СНиП</w:t>
      </w:r>
      <w:proofErr w:type="spellEnd"/>
      <w:r>
        <w:t xml:space="preserve"> «Климатология» </w:t>
      </w:r>
      <w:r w:rsidRPr="006D6C95">
        <w:rPr>
          <w:color w:val="FF0000"/>
        </w:rPr>
        <w:t>(слайд).</w:t>
      </w:r>
    </w:p>
    <w:tbl>
      <w:tblPr>
        <w:tblW w:w="6480" w:type="dxa"/>
        <w:tblInd w:w="1717" w:type="dxa"/>
        <w:tblLook w:val="04A0"/>
      </w:tblPr>
      <w:tblGrid>
        <w:gridCol w:w="3600"/>
        <w:gridCol w:w="960"/>
        <w:gridCol w:w="960"/>
        <w:gridCol w:w="960"/>
      </w:tblGrid>
      <w:tr w:rsidR="007745FA" w:rsidRPr="007745FA" w:rsidTr="007745FA">
        <w:trPr>
          <w:trHeight w:val="315"/>
        </w:trPr>
        <w:tc>
          <w:tcPr>
            <w:tcW w:w="3600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45FA" w:rsidRPr="008A6691" w:rsidRDefault="007745FA" w:rsidP="007745FA">
            <w:pPr>
              <w:jc w:val="left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8A6691">
              <w:rPr>
                <w:rFonts w:eastAsia="Times New Roman" w:cs="Times New Roman"/>
                <w:color w:val="000000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45FA" w:rsidRPr="008A6691" w:rsidRDefault="007745FA" w:rsidP="007745F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8A6691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2010 </w:t>
            </w:r>
            <w:r w:rsidRPr="008A6691">
              <w:rPr>
                <w:rFonts w:eastAsia="Times New Roman" w:cs="Times New Roman"/>
                <w:color w:val="000000"/>
                <w:szCs w:val="24"/>
                <w:lang w:eastAsia="ru-RU"/>
              </w:rPr>
              <w:lastRenderedPageBreak/>
              <w:t>год</w:t>
            </w:r>
          </w:p>
        </w:tc>
        <w:tc>
          <w:tcPr>
            <w:tcW w:w="96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45FA" w:rsidRPr="008A6691" w:rsidRDefault="007745FA" w:rsidP="007745F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8A6691">
              <w:rPr>
                <w:rFonts w:eastAsia="Times New Roman" w:cs="Times New Roman"/>
                <w:color w:val="000000"/>
                <w:szCs w:val="24"/>
                <w:lang w:eastAsia="ru-RU"/>
              </w:rPr>
              <w:lastRenderedPageBreak/>
              <w:t xml:space="preserve">2011 </w:t>
            </w:r>
            <w:r w:rsidRPr="008A6691">
              <w:rPr>
                <w:rFonts w:eastAsia="Times New Roman" w:cs="Times New Roman"/>
                <w:color w:val="000000"/>
                <w:szCs w:val="24"/>
                <w:lang w:eastAsia="ru-RU"/>
              </w:rPr>
              <w:lastRenderedPageBreak/>
              <w:t>год</w:t>
            </w:r>
          </w:p>
        </w:tc>
        <w:tc>
          <w:tcPr>
            <w:tcW w:w="960" w:type="dxa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7745FA" w:rsidRPr="008A6691" w:rsidRDefault="007745FA" w:rsidP="007745F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8A6691">
              <w:rPr>
                <w:rFonts w:eastAsia="Times New Roman" w:cs="Times New Roman"/>
                <w:color w:val="000000"/>
                <w:szCs w:val="24"/>
                <w:lang w:eastAsia="ru-RU"/>
              </w:rPr>
              <w:lastRenderedPageBreak/>
              <w:t xml:space="preserve">2012 </w:t>
            </w:r>
            <w:r w:rsidRPr="008A6691">
              <w:rPr>
                <w:rFonts w:eastAsia="Times New Roman" w:cs="Times New Roman"/>
                <w:color w:val="000000"/>
                <w:szCs w:val="24"/>
                <w:lang w:eastAsia="ru-RU"/>
              </w:rPr>
              <w:lastRenderedPageBreak/>
              <w:t>год</w:t>
            </w:r>
          </w:p>
        </w:tc>
      </w:tr>
      <w:tr w:rsidR="007745FA" w:rsidRPr="007745FA" w:rsidTr="007745FA">
        <w:trPr>
          <w:trHeight w:val="900"/>
        </w:trPr>
        <w:tc>
          <w:tcPr>
            <w:tcW w:w="360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45FA" w:rsidRPr="008A6691" w:rsidRDefault="007745FA" w:rsidP="007745FA">
            <w:pPr>
              <w:jc w:val="left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8A6691">
              <w:rPr>
                <w:rFonts w:eastAsia="Times New Roman" w:cs="Times New Roman"/>
                <w:color w:val="000000"/>
                <w:szCs w:val="24"/>
                <w:lang w:eastAsia="ru-RU"/>
              </w:rPr>
              <w:lastRenderedPageBreak/>
              <w:t xml:space="preserve">Средняя температура наружного воздуха в отопительный период по </w:t>
            </w:r>
            <w:proofErr w:type="spellStart"/>
            <w:r w:rsidRPr="008A6691">
              <w:rPr>
                <w:rFonts w:eastAsia="Times New Roman" w:cs="Times New Roman"/>
                <w:color w:val="000000"/>
                <w:szCs w:val="24"/>
                <w:lang w:eastAsia="ru-RU"/>
              </w:rPr>
              <w:t>СНиП</w:t>
            </w:r>
            <w:proofErr w:type="spellEnd"/>
            <w:r w:rsidRPr="008A6691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"Климатология"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45FA" w:rsidRPr="008A6691" w:rsidRDefault="007745FA" w:rsidP="007745F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8A6691">
              <w:rPr>
                <w:rFonts w:eastAsia="Times New Roman" w:cs="Times New Roman"/>
                <w:color w:val="000000"/>
                <w:szCs w:val="24"/>
                <w:lang w:eastAsia="ru-RU"/>
              </w:rPr>
              <w:t>-9,04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45FA" w:rsidRPr="008A6691" w:rsidRDefault="007745FA" w:rsidP="007745F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8A6691">
              <w:rPr>
                <w:rFonts w:eastAsia="Times New Roman" w:cs="Times New Roman"/>
                <w:color w:val="000000"/>
                <w:szCs w:val="24"/>
                <w:lang w:eastAsia="ru-RU"/>
              </w:rPr>
              <w:t>-9,04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7745FA" w:rsidRPr="008A6691" w:rsidRDefault="007745FA" w:rsidP="007745F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8A6691">
              <w:rPr>
                <w:rFonts w:eastAsia="Times New Roman" w:cs="Times New Roman"/>
                <w:color w:val="000000"/>
                <w:szCs w:val="24"/>
                <w:lang w:eastAsia="ru-RU"/>
              </w:rPr>
              <w:t>-9,04</w:t>
            </w:r>
          </w:p>
        </w:tc>
      </w:tr>
      <w:tr w:rsidR="007745FA" w:rsidRPr="007745FA" w:rsidTr="007745FA">
        <w:trPr>
          <w:trHeight w:val="915"/>
        </w:trPr>
        <w:tc>
          <w:tcPr>
            <w:tcW w:w="3600" w:type="dxa"/>
            <w:tcBorders>
              <w:top w:val="nil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hideMark/>
          </w:tcPr>
          <w:p w:rsidR="007745FA" w:rsidRPr="008A6691" w:rsidRDefault="007745FA" w:rsidP="007745FA">
            <w:pPr>
              <w:jc w:val="left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8A6691">
              <w:rPr>
                <w:rFonts w:eastAsia="Times New Roman" w:cs="Times New Roman"/>
                <w:color w:val="000000"/>
                <w:szCs w:val="24"/>
                <w:lang w:eastAsia="ru-RU"/>
              </w:rPr>
              <w:t>Средняя температура наружного воздуха в отопительный период фактическая</w:t>
            </w:r>
          </w:p>
        </w:tc>
        <w:tc>
          <w:tcPr>
            <w:tcW w:w="96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45FA" w:rsidRPr="008A6691" w:rsidRDefault="007745FA" w:rsidP="007745F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8A6691">
              <w:rPr>
                <w:rFonts w:eastAsia="Times New Roman" w:cs="Times New Roman"/>
                <w:color w:val="000000"/>
                <w:szCs w:val="24"/>
                <w:lang w:eastAsia="ru-RU"/>
              </w:rPr>
              <w:t>-8</w:t>
            </w:r>
          </w:p>
        </w:tc>
        <w:tc>
          <w:tcPr>
            <w:tcW w:w="96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45FA" w:rsidRPr="008A6691" w:rsidRDefault="007745FA" w:rsidP="007745F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8A6691">
              <w:rPr>
                <w:rFonts w:eastAsia="Times New Roman" w:cs="Times New Roman"/>
                <w:color w:val="000000"/>
                <w:szCs w:val="24"/>
                <w:lang w:eastAsia="ru-RU"/>
              </w:rPr>
              <w:t>-4</w:t>
            </w:r>
          </w:p>
        </w:tc>
        <w:tc>
          <w:tcPr>
            <w:tcW w:w="96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7745FA" w:rsidRPr="008A6691" w:rsidRDefault="007745FA" w:rsidP="007745F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8A6691">
              <w:rPr>
                <w:rFonts w:eastAsia="Times New Roman" w:cs="Times New Roman"/>
                <w:color w:val="000000"/>
                <w:szCs w:val="24"/>
                <w:lang w:eastAsia="ru-RU"/>
              </w:rPr>
              <w:t>-5</w:t>
            </w:r>
          </w:p>
        </w:tc>
      </w:tr>
    </w:tbl>
    <w:p w:rsidR="007745FA" w:rsidRPr="006D6C95" w:rsidRDefault="007745FA" w:rsidP="007745FA">
      <w:pPr>
        <w:pStyle w:val="a4"/>
        <w:ind w:left="1647"/>
        <w:jc w:val="both"/>
        <w:rPr>
          <w:iCs/>
          <w:szCs w:val="24"/>
        </w:rPr>
      </w:pPr>
    </w:p>
    <w:p w:rsidR="006D6C95" w:rsidRDefault="006D6C95" w:rsidP="006D6C95">
      <w:pPr>
        <w:pStyle w:val="a4"/>
        <w:numPr>
          <w:ilvl w:val="0"/>
          <w:numId w:val="6"/>
        </w:numPr>
        <w:jc w:val="both"/>
        <w:rPr>
          <w:iCs/>
          <w:szCs w:val="24"/>
        </w:rPr>
      </w:pPr>
      <w:r w:rsidRPr="006D6C95">
        <w:rPr>
          <w:iCs/>
          <w:szCs w:val="24"/>
        </w:rPr>
        <w:t>По населению - установка приборов учета горячей воды  (п</w:t>
      </w:r>
      <w:r w:rsidRPr="006D6C95">
        <w:rPr>
          <w:szCs w:val="24"/>
        </w:rPr>
        <w:t xml:space="preserve">о мере увеличения количества устанавливаемых  индивидуальных приборов учета, фактический норматив потребления </w:t>
      </w:r>
      <w:r w:rsidR="00764B1E">
        <w:rPr>
          <w:szCs w:val="24"/>
        </w:rPr>
        <w:t>на 1 человека</w:t>
      </w:r>
      <w:r w:rsidR="00764B1E" w:rsidRPr="006D6C95">
        <w:rPr>
          <w:szCs w:val="24"/>
        </w:rPr>
        <w:t xml:space="preserve"> ежегодно снижается</w:t>
      </w:r>
      <w:r w:rsidRPr="006D6C95">
        <w:rPr>
          <w:iCs/>
          <w:szCs w:val="24"/>
        </w:rPr>
        <w:t xml:space="preserve">), перерасчеты в связи с изменением сроков начала и конца отопительного сезона. Отключено от инженерных сетей сносимых аварийных домов в 8 и 10 </w:t>
      </w:r>
      <w:proofErr w:type="spellStart"/>
      <w:r w:rsidRPr="006D6C95">
        <w:rPr>
          <w:iCs/>
          <w:szCs w:val="24"/>
        </w:rPr>
        <w:t>мкр</w:t>
      </w:r>
      <w:proofErr w:type="spellEnd"/>
      <w:r w:rsidRPr="006D6C95">
        <w:rPr>
          <w:iCs/>
          <w:szCs w:val="24"/>
        </w:rPr>
        <w:t>.</w:t>
      </w:r>
    </w:p>
    <w:p w:rsidR="00764B1E" w:rsidRPr="00764B1E" w:rsidRDefault="00764B1E" w:rsidP="00764B1E">
      <w:pPr>
        <w:pStyle w:val="a4"/>
        <w:numPr>
          <w:ilvl w:val="0"/>
          <w:numId w:val="5"/>
        </w:numPr>
        <w:jc w:val="both"/>
        <w:rPr>
          <w:b/>
          <w:i/>
          <w:iCs/>
          <w:szCs w:val="24"/>
        </w:rPr>
      </w:pPr>
      <w:r w:rsidRPr="00764B1E">
        <w:rPr>
          <w:b/>
          <w:i/>
          <w:iCs/>
          <w:szCs w:val="24"/>
        </w:rPr>
        <w:t xml:space="preserve">Увеличение расхода на собственные нужды произошло в связи: </w:t>
      </w:r>
    </w:p>
    <w:p w:rsidR="00764B1E" w:rsidRPr="00764B1E" w:rsidRDefault="00764B1E" w:rsidP="00764B1E">
      <w:pPr>
        <w:pStyle w:val="a4"/>
        <w:numPr>
          <w:ilvl w:val="0"/>
          <w:numId w:val="6"/>
        </w:numPr>
        <w:jc w:val="both"/>
        <w:rPr>
          <w:iCs/>
          <w:szCs w:val="24"/>
        </w:rPr>
      </w:pPr>
      <w:r w:rsidRPr="00764B1E">
        <w:rPr>
          <w:i/>
          <w:iCs/>
          <w:szCs w:val="24"/>
        </w:rPr>
        <w:t>-</w:t>
      </w:r>
      <w:proofErr w:type="spellStart"/>
      <w:r w:rsidRPr="00764B1E">
        <w:rPr>
          <w:i/>
          <w:iCs/>
          <w:szCs w:val="24"/>
        </w:rPr>
        <w:t>Хоз-бытовые</w:t>
      </w:r>
      <w:proofErr w:type="spellEnd"/>
      <w:r w:rsidRPr="00764B1E">
        <w:rPr>
          <w:i/>
          <w:iCs/>
          <w:szCs w:val="24"/>
        </w:rPr>
        <w:t>:</w:t>
      </w:r>
      <w:r w:rsidRPr="00764B1E">
        <w:rPr>
          <w:iCs/>
          <w:szCs w:val="24"/>
        </w:rPr>
        <w:t xml:space="preserve"> увеличение потребление с 2012г из-за паспортизации объектов (получением техпаспортов на здания), проведением инвентаризации тепловых сетей к объектам, в связи, с чем были выполнены расчеты с учетом потерь в сетях в соответствии с Правилами учета тепловой энергии и теплоносителя.</w:t>
      </w:r>
    </w:p>
    <w:p w:rsidR="00764B1E" w:rsidRPr="00764B1E" w:rsidRDefault="00764B1E" w:rsidP="00764B1E">
      <w:pPr>
        <w:pStyle w:val="a4"/>
        <w:numPr>
          <w:ilvl w:val="0"/>
          <w:numId w:val="6"/>
        </w:numPr>
        <w:jc w:val="both"/>
        <w:rPr>
          <w:iCs/>
          <w:szCs w:val="24"/>
        </w:rPr>
      </w:pPr>
      <w:r w:rsidRPr="00764B1E">
        <w:rPr>
          <w:i/>
          <w:iCs/>
          <w:szCs w:val="24"/>
        </w:rPr>
        <w:t>-Технологические нужды:</w:t>
      </w:r>
      <w:r w:rsidRPr="00764B1E">
        <w:rPr>
          <w:iCs/>
          <w:szCs w:val="24"/>
        </w:rPr>
        <w:t xml:space="preserve"> </w:t>
      </w:r>
      <w:r w:rsidR="00355A0E" w:rsidRPr="00355A0E">
        <w:rPr>
          <w:iCs/>
          <w:szCs w:val="24"/>
        </w:rPr>
        <w:t>повышение расхода теплоносителя на технологию произошло</w:t>
      </w:r>
      <w:r w:rsidRPr="00355A0E">
        <w:rPr>
          <w:iCs/>
          <w:szCs w:val="24"/>
        </w:rPr>
        <w:t xml:space="preserve"> из-за увеличения объемов</w:t>
      </w:r>
      <w:r w:rsidRPr="00764B1E">
        <w:rPr>
          <w:iCs/>
          <w:szCs w:val="24"/>
        </w:rPr>
        <w:t xml:space="preserve"> выработки т/энергии</w:t>
      </w:r>
      <w:r w:rsidR="007745FA">
        <w:rPr>
          <w:iCs/>
          <w:szCs w:val="24"/>
        </w:rPr>
        <w:t xml:space="preserve"> (подпитка для компенсации потерь)</w:t>
      </w:r>
      <w:r w:rsidRPr="00764B1E">
        <w:rPr>
          <w:iCs/>
          <w:szCs w:val="24"/>
        </w:rPr>
        <w:t>.</w:t>
      </w:r>
    </w:p>
    <w:p w:rsidR="00764B1E" w:rsidRPr="00764B1E" w:rsidRDefault="00764B1E" w:rsidP="00764B1E">
      <w:pPr>
        <w:pStyle w:val="a4"/>
        <w:numPr>
          <w:ilvl w:val="0"/>
          <w:numId w:val="5"/>
        </w:numPr>
        <w:jc w:val="both"/>
        <w:rPr>
          <w:b/>
          <w:i/>
          <w:iCs/>
          <w:szCs w:val="24"/>
        </w:rPr>
      </w:pPr>
      <w:r w:rsidRPr="00764B1E">
        <w:rPr>
          <w:b/>
          <w:i/>
          <w:iCs/>
          <w:szCs w:val="24"/>
        </w:rPr>
        <w:t>Увеличение потерь в тепловых сетях обусловлено следующими причинами:</w:t>
      </w:r>
    </w:p>
    <w:p w:rsidR="00BB38C1" w:rsidRDefault="00764B1E" w:rsidP="00764B1E">
      <w:pPr>
        <w:pStyle w:val="a4"/>
        <w:numPr>
          <w:ilvl w:val="0"/>
          <w:numId w:val="9"/>
        </w:numPr>
        <w:jc w:val="both"/>
        <w:rPr>
          <w:szCs w:val="24"/>
        </w:rPr>
      </w:pPr>
      <w:r>
        <w:rPr>
          <w:szCs w:val="24"/>
        </w:rPr>
        <w:t>о</w:t>
      </w:r>
      <w:r w:rsidRPr="006C1B4A">
        <w:rPr>
          <w:szCs w:val="24"/>
        </w:rPr>
        <w:t xml:space="preserve">сновной проблемой наличия ненормативных потерь теплоносителя и как следствие превышения расхода топлива является значительное количество временных поселков (1 648 </w:t>
      </w:r>
      <w:proofErr w:type="spellStart"/>
      <w:r w:rsidRPr="006C1B4A">
        <w:rPr>
          <w:szCs w:val="24"/>
        </w:rPr>
        <w:t>балков</w:t>
      </w:r>
      <w:proofErr w:type="spellEnd"/>
      <w:r w:rsidRPr="006C1B4A">
        <w:rPr>
          <w:szCs w:val="24"/>
        </w:rPr>
        <w:t>) на территории города.  Системы транспортировки и распределения тепла во временных поселках характеризуются сверхнормативными потерями тепловой энергии и теплоносителя на тепловых сетях ввиду их крайней изношенности,  несанкционированного отбора</w:t>
      </w:r>
      <w:r w:rsidR="00CC28E6">
        <w:rPr>
          <w:szCs w:val="24"/>
        </w:rPr>
        <w:t xml:space="preserve"> (самовольные врезки)</w:t>
      </w:r>
      <w:r w:rsidRPr="006C1B4A">
        <w:rPr>
          <w:szCs w:val="24"/>
        </w:rPr>
        <w:t xml:space="preserve"> теплоносителя на нужды ГВС и слива теплоносителя из системы</w:t>
      </w:r>
      <w:r>
        <w:rPr>
          <w:szCs w:val="24"/>
        </w:rPr>
        <w:t xml:space="preserve"> жителями поселков</w:t>
      </w:r>
      <w:proofErr w:type="gramStart"/>
      <w:r w:rsidRPr="006C1B4A">
        <w:rPr>
          <w:szCs w:val="24"/>
        </w:rPr>
        <w:t>.</w:t>
      </w:r>
      <w:proofErr w:type="gramEnd"/>
      <w:r w:rsidRPr="006C1B4A">
        <w:rPr>
          <w:szCs w:val="24"/>
        </w:rPr>
        <w:t xml:space="preserve"> </w:t>
      </w:r>
      <w:r w:rsidR="00054F3A" w:rsidRPr="00054F3A">
        <w:rPr>
          <w:color w:val="FF0000"/>
          <w:szCs w:val="24"/>
        </w:rPr>
        <w:t>(</w:t>
      </w:r>
      <w:proofErr w:type="gramStart"/>
      <w:r w:rsidR="00054F3A" w:rsidRPr="00054F3A">
        <w:rPr>
          <w:color w:val="FF0000"/>
          <w:szCs w:val="24"/>
        </w:rPr>
        <w:t>с</w:t>
      </w:r>
      <w:proofErr w:type="gramEnd"/>
      <w:r w:rsidR="00054F3A" w:rsidRPr="00054F3A">
        <w:rPr>
          <w:color w:val="FF0000"/>
          <w:szCs w:val="24"/>
        </w:rPr>
        <w:t>лайд</w:t>
      </w:r>
      <w:r w:rsidR="00CC28E6">
        <w:rPr>
          <w:color w:val="FF0000"/>
          <w:szCs w:val="24"/>
        </w:rPr>
        <w:t>ы</w:t>
      </w:r>
      <w:r w:rsidR="00054F3A" w:rsidRPr="00054F3A">
        <w:rPr>
          <w:color w:val="FF0000"/>
          <w:szCs w:val="24"/>
        </w:rPr>
        <w:t xml:space="preserve">) </w:t>
      </w:r>
      <w:r w:rsidRPr="006C1B4A">
        <w:rPr>
          <w:szCs w:val="24"/>
        </w:rPr>
        <w:t xml:space="preserve">Отсутствие регулировки, хаотичное присоединение потребителей к тепловым сетям, несанкционированная установка циркуляционных насосов во временных строениях приводит к неравномерному распределению теплового потока, и вследствие этого потребители временных поселков осуществляют несанкционированный слив теплоносителя. </w:t>
      </w:r>
      <w:r>
        <w:rPr>
          <w:szCs w:val="24"/>
        </w:rPr>
        <w:t>Регулярные проверки по выявлению сливов не приносят желаемого результата: выявленный и устраненный у потребителя слив</w:t>
      </w:r>
      <w:r w:rsidRPr="00AC7BF5">
        <w:rPr>
          <w:szCs w:val="24"/>
        </w:rPr>
        <w:t xml:space="preserve"> </w:t>
      </w:r>
      <w:r>
        <w:rPr>
          <w:szCs w:val="24"/>
        </w:rPr>
        <w:t xml:space="preserve">сегодня, в последующий период возобновляется снова. </w:t>
      </w:r>
      <w:r w:rsidRPr="006C1B4A">
        <w:rPr>
          <w:szCs w:val="24"/>
        </w:rPr>
        <w:t xml:space="preserve">По результатам еженедельного  мониторинга, проводимого специалистами МУП «УГХ», в среднем </w:t>
      </w:r>
      <w:proofErr w:type="spellStart"/>
      <w:r w:rsidRPr="006C1B4A">
        <w:rPr>
          <w:szCs w:val="24"/>
        </w:rPr>
        <w:t>невозврат</w:t>
      </w:r>
      <w:proofErr w:type="spellEnd"/>
      <w:r w:rsidRPr="006C1B4A">
        <w:rPr>
          <w:szCs w:val="24"/>
        </w:rPr>
        <w:t xml:space="preserve"> теплоносителя в системах отопления вр</w:t>
      </w:r>
      <w:r>
        <w:rPr>
          <w:szCs w:val="24"/>
        </w:rPr>
        <w:t xml:space="preserve">еменных поселков составляет </w:t>
      </w:r>
      <w:r w:rsidRPr="006C1B4A">
        <w:rPr>
          <w:szCs w:val="24"/>
        </w:rPr>
        <w:t>90 м³/час.</w:t>
      </w:r>
    </w:p>
    <w:p w:rsidR="00355A0E" w:rsidRDefault="00355A0E" w:rsidP="00BB38C1">
      <w:pPr>
        <w:pStyle w:val="a4"/>
        <w:ind w:left="1647"/>
        <w:jc w:val="both"/>
        <w:rPr>
          <w:szCs w:val="24"/>
        </w:rPr>
      </w:pPr>
      <w:r>
        <w:rPr>
          <w:szCs w:val="24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5060950" cy="208674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0428" cy="2086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4"/>
        </w:rPr>
        <w:t xml:space="preserve"> </w:t>
      </w:r>
    </w:p>
    <w:p w:rsidR="00355A0E" w:rsidRPr="00355A0E" w:rsidRDefault="00355A0E" w:rsidP="00355A0E">
      <w:pPr>
        <w:ind w:left="1287"/>
        <w:jc w:val="both"/>
        <w:rPr>
          <w:szCs w:val="24"/>
        </w:rPr>
      </w:pPr>
    </w:p>
    <w:p w:rsidR="00355A0E" w:rsidRPr="00355A0E" w:rsidRDefault="00355A0E" w:rsidP="00355A0E">
      <w:pPr>
        <w:ind w:left="1287"/>
        <w:jc w:val="both"/>
        <w:rPr>
          <w:szCs w:val="24"/>
        </w:rPr>
      </w:pPr>
      <w:r>
        <w:rPr>
          <w:szCs w:val="24"/>
        </w:rPr>
        <w:lastRenderedPageBreak/>
        <w:t xml:space="preserve">       </w:t>
      </w:r>
      <w:r>
        <w:rPr>
          <w:noProof/>
          <w:lang w:eastAsia="ru-RU"/>
        </w:rPr>
        <w:drawing>
          <wp:inline distT="0" distB="0" distL="0" distR="0">
            <wp:extent cx="5060950" cy="258088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1975" cy="2581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5A0E">
        <w:rPr>
          <w:szCs w:val="24"/>
        </w:rPr>
        <w:t xml:space="preserve"> (Слайд)</w:t>
      </w:r>
      <w:r w:rsidR="00764B1E" w:rsidRPr="00355A0E">
        <w:rPr>
          <w:szCs w:val="24"/>
        </w:rPr>
        <w:t xml:space="preserve"> </w:t>
      </w:r>
    </w:p>
    <w:p w:rsidR="00810E87" w:rsidRDefault="00764B1E" w:rsidP="00764B1E">
      <w:pPr>
        <w:pStyle w:val="a4"/>
        <w:numPr>
          <w:ilvl w:val="0"/>
          <w:numId w:val="9"/>
        </w:numPr>
        <w:jc w:val="both"/>
        <w:rPr>
          <w:szCs w:val="24"/>
        </w:rPr>
      </w:pPr>
      <w:r w:rsidRPr="006C1B4A">
        <w:rPr>
          <w:szCs w:val="24"/>
        </w:rPr>
        <w:t xml:space="preserve">Для восполнения сетевой воды на котельных производится подпитка тепловых сетей холодной водой с температурой +5ºС.  Для нагрева </w:t>
      </w:r>
      <w:proofErr w:type="spellStart"/>
      <w:r w:rsidRPr="006C1B4A">
        <w:rPr>
          <w:szCs w:val="24"/>
        </w:rPr>
        <w:t>подпиточной</w:t>
      </w:r>
      <w:proofErr w:type="spellEnd"/>
      <w:r w:rsidRPr="006C1B4A">
        <w:rPr>
          <w:szCs w:val="24"/>
        </w:rPr>
        <w:t xml:space="preserve"> воды до температуры теплоносителя </w:t>
      </w:r>
      <w:r w:rsidRPr="007C5D4D">
        <w:rPr>
          <w:b/>
          <w:szCs w:val="24"/>
        </w:rPr>
        <w:t>и затрачивается дополнительное количество топлива (газа)</w:t>
      </w:r>
      <w:r w:rsidRPr="006C1B4A">
        <w:rPr>
          <w:szCs w:val="24"/>
        </w:rPr>
        <w:t>.</w:t>
      </w:r>
      <w:r>
        <w:rPr>
          <w:szCs w:val="24"/>
        </w:rPr>
        <w:t xml:space="preserve"> Кроме того</w:t>
      </w:r>
      <w:r w:rsidR="00C0063E">
        <w:rPr>
          <w:szCs w:val="24"/>
        </w:rPr>
        <w:t>,</w:t>
      </w:r>
      <w:r>
        <w:rPr>
          <w:szCs w:val="24"/>
        </w:rPr>
        <w:t xml:space="preserve"> в связи с крайней ветхостью инженерных сетей временных поселков на данных сетях в отопительный период 2012 – 2013 г.г. произошло 113 аварийных ситуаций. Для сравнения</w:t>
      </w:r>
      <w:r w:rsidR="00C0063E">
        <w:rPr>
          <w:szCs w:val="24"/>
        </w:rPr>
        <w:t>:</w:t>
      </w:r>
      <w:r>
        <w:rPr>
          <w:szCs w:val="24"/>
        </w:rPr>
        <w:t xml:space="preserve"> на всех сетях теплоснабжения МУП «УГХ» с начала отопительного сезона</w:t>
      </w:r>
      <w:r w:rsidRPr="006C1B4A">
        <w:rPr>
          <w:szCs w:val="24"/>
        </w:rPr>
        <w:t xml:space="preserve"> </w:t>
      </w:r>
      <w:r w:rsidR="00C0063E">
        <w:rPr>
          <w:szCs w:val="24"/>
        </w:rPr>
        <w:t>зафиксировано 55 порывов,</w:t>
      </w:r>
      <w:r>
        <w:rPr>
          <w:szCs w:val="24"/>
        </w:rPr>
        <w:t xml:space="preserve"> из них 8 порывов на магистральных сетях и 47 на внутриквартальных сетях (90% сети 2А микрорайона в связи с большой изношенностью). </w:t>
      </w:r>
      <w:r w:rsidRPr="00D5070B">
        <w:rPr>
          <w:szCs w:val="24"/>
        </w:rPr>
        <w:t xml:space="preserve">Количество порывов на сетях временных поселков существенным образом повлияло на расход топлива в целом.  В общей сложности в январе – феврале 2013 года на нагрев отобранной и слитой из тепловых сетей  воды израсходовано сверх норматива ≈ 15 000 Гкал, что соответствует 2 172 000 м³ топлива. </w:t>
      </w:r>
    </w:p>
    <w:p w:rsidR="00764B1E" w:rsidRDefault="00764B1E" w:rsidP="00810E87">
      <w:pPr>
        <w:pStyle w:val="a4"/>
        <w:ind w:left="1647"/>
        <w:jc w:val="both"/>
        <w:rPr>
          <w:szCs w:val="24"/>
        </w:rPr>
      </w:pPr>
      <w:r w:rsidRPr="00D5070B">
        <w:rPr>
          <w:szCs w:val="24"/>
        </w:rPr>
        <w:t xml:space="preserve"> </w:t>
      </w:r>
      <w:bookmarkStart w:id="0" w:name="_GoBack"/>
      <w:r w:rsidR="00810E87">
        <w:rPr>
          <w:noProof/>
          <w:lang w:eastAsia="ru-RU"/>
        </w:rPr>
        <w:drawing>
          <wp:inline distT="0" distB="0" distL="0" distR="0">
            <wp:extent cx="5111750" cy="2419350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  <w:bookmarkEnd w:id="0"/>
    </w:p>
    <w:p w:rsidR="00810E87" w:rsidRPr="00764B1E" w:rsidRDefault="00810E87" w:rsidP="00810E87">
      <w:pPr>
        <w:pStyle w:val="a4"/>
        <w:ind w:left="1647"/>
        <w:jc w:val="both"/>
        <w:rPr>
          <w:szCs w:val="24"/>
        </w:rPr>
      </w:pPr>
    </w:p>
    <w:p w:rsidR="00764B1E" w:rsidRDefault="00764B1E" w:rsidP="00764B1E">
      <w:pPr>
        <w:pStyle w:val="a4"/>
        <w:numPr>
          <w:ilvl w:val="0"/>
          <w:numId w:val="9"/>
        </w:numPr>
        <w:jc w:val="both"/>
        <w:rPr>
          <w:szCs w:val="24"/>
        </w:rPr>
      </w:pPr>
      <w:r w:rsidRPr="00764B1E">
        <w:rPr>
          <w:szCs w:val="24"/>
        </w:rPr>
        <w:t>все открытые системы теплоснабжения предприятия работают по температурным графикам, имеющим «точку излома» при температуре теплоносите</w:t>
      </w:r>
      <w:r w:rsidR="00C0063E">
        <w:rPr>
          <w:szCs w:val="24"/>
        </w:rPr>
        <w:t>ля в подающем трубопроводе 70°С. Э</w:t>
      </w:r>
      <w:r w:rsidRPr="00764B1E">
        <w:rPr>
          <w:szCs w:val="24"/>
        </w:rPr>
        <w:t>то обусловлено приготовлением ГВС в ИТП МКД и необходимостью обеспечения потребителей услугой ГВС в соответствии с нормативами</w:t>
      </w:r>
      <w:r>
        <w:rPr>
          <w:szCs w:val="24"/>
        </w:rPr>
        <w:t>.</w:t>
      </w:r>
      <w:r w:rsidRPr="00764B1E">
        <w:rPr>
          <w:szCs w:val="24"/>
        </w:rPr>
        <w:t xml:space="preserve"> Отсутствие регулировки теплоносителя </w:t>
      </w:r>
      <w:r>
        <w:rPr>
          <w:szCs w:val="24"/>
        </w:rPr>
        <w:t xml:space="preserve">в МКД </w:t>
      </w:r>
      <w:r w:rsidRPr="00764B1E">
        <w:rPr>
          <w:szCs w:val="24"/>
        </w:rPr>
        <w:t>для нужд отопления в зависимости от температуры наружного воздуха приводит к так называемому «</w:t>
      </w:r>
      <w:proofErr w:type="spellStart"/>
      <w:r w:rsidRPr="00764B1E">
        <w:rPr>
          <w:szCs w:val="24"/>
        </w:rPr>
        <w:t>перетопу</w:t>
      </w:r>
      <w:proofErr w:type="spellEnd"/>
      <w:r w:rsidRPr="00764B1E">
        <w:rPr>
          <w:szCs w:val="24"/>
        </w:rPr>
        <w:t>» и, соответственно, к увеличению нормативных годовых потерь</w:t>
      </w:r>
      <w:r>
        <w:rPr>
          <w:szCs w:val="24"/>
        </w:rPr>
        <w:t>.</w:t>
      </w:r>
      <w:r w:rsidRPr="00764B1E">
        <w:rPr>
          <w:szCs w:val="24"/>
        </w:rPr>
        <w:t xml:space="preserve"> Фактическая температура в жилых </w:t>
      </w:r>
      <w:r>
        <w:rPr>
          <w:szCs w:val="24"/>
        </w:rPr>
        <w:t>помещениях МКД составляет 23-25</w:t>
      </w:r>
      <w:proofErr w:type="gramStart"/>
      <w:r w:rsidRPr="00764B1E">
        <w:rPr>
          <w:szCs w:val="24"/>
        </w:rPr>
        <w:t>ºС</w:t>
      </w:r>
      <w:proofErr w:type="gramEnd"/>
      <w:r w:rsidRPr="00764B1E">
        <w:rPr>
          <w:szCs w:val="24"/>
        </w:rPr>
        <w:t xml:space="preserve">,  </w:t>
      </w:r>
      <w:r w:rsidRPr="00764B1E">
        <w:rPr>
          <w:b/>
          <w:szCs w:val="24"/>
          <w:u w:val="single"/>
        </w:rPr>
        <w:t>в некоторых случаях +31ºС</w:t>
      </w:r>
      <w:r w:rsidRPr="00764B1E">
        <w:rPr>
          <w:szCs w:val="24"/>
          <w:u w:val="single"/>
        </w:rPr>
        <w:t xml:space="preserve"> </w:t>
      </w:r>
      <w:r w:rsidRPr="00764B1E">
        <w:rPr>
          <w:color w:val="FF0000"/>
          <w:szCs w:val="24"/>
        </w:rPr>
        <w:t xml:space="preserve">(слайд), </w:t>
      </w:r>
      <w:r w:rsidRPr="00764B1E">
        <w:rPr>
          <w:szCs w:val="24"/>
        </w:rPr>
        <w:t xml:space="preserve">расчет платы за отопление производится на 20ºС. </w:t>
      </w:r>
      <w:r w:rsidR="005F3837">
        <w:rPr>
          <w:szCs w:val="24"/>
        </w:rPr>
        <w:t xml:space="preserve">Отсутствие УУ не позволяет </w:t>
      </w:r>
      <w:proofErr w:type="spellStart"/>
      <w:r w:rsidR="005F3837">
        <w:rPr>
          <w:szCs w:val="24"/>
        </w:rPr>
        <w:t>взымать</w:t>
      </w:r>
      <w:proofErr w:type="spellEnd"/>
      <w:r w:rsidR="005F3837">
        <w:rPr>
          <w:szCs w:val="24"/>
        </w:rPr>
        <w:t xml:space="preserve"> плату за факт потребления, как следствие снижение реализации и увеличение потерь за счет нереализованной тепловой энергии. </w:t>
      </w:r>
    </w:p>
    <w:p w:rsidR="00764B1E" w:rsidRPr="00764B1E" w:rsidRDefault="00764B1E" w:rsidP="00764B1E">
      <w:pPr>
        <w:pStyle w:val="a4"/>
        <w:numPr>
          <w:ilvl w:val="0"/>
          <w:numId w:val="9"/>
        </w:numPr>
        <w:jc w:val="both"/>
        <w:rPr>
          <w:szCs w:val="24"/>
        </w:rPr>
      </w:pPr>
      <w:proofErr w:type="gramStart"/>
      <w:r w:rsidRPr="00764B1E">
        <w:rPr>
          <w:szCs w:val="24"/>
        </w:rPr>
        <w:lastRenderedPageBreak/>
        <w:t>п</w:t>
      </w:r>
      <w:proofErr w:type="gramEnd"/>
      <w:r w:rsidRPr="00764B1E">
        <w:rPr>
          <w:szCs w:val="24"/>
        </w:rPr>
        <w:t xml:space="preserve">ри утверждении тарифов РСТ не были приняты потери в бесхозных сетях </w:t>
      </w:r>
      <w:smartTag w:uri="urn:schemas-microsoft-com:office:smarttags" w:element="metricconverter">
        <w:smartTagPr>
          <w:attr w:name="ProductID" w:val="11,06 км"/>
        </w:smartTagPr>
        <w:r w:rsidRPr="00764B1E">
          <w:rPr>
            <w:szCs w:val="24"/>
          </w:rPr>
          <w:t>11,06 км</w:t>
        </w:r>
      </w:smartTag>
      <w:r w:rsidRPr="00764B1E">
        <w:rPr>
          <w:szCs w:val="24"/>
        </w:rPr>
        <w:t xml:space="preserve">. - в связи с назначением МУП «УГХ» м.о. г. Пыть-Ях ответственным за содержание, обслуживание бесхозных тепловых сетей временных поселков города (распоряжения администрации города Пыть-Ях от 02.03.11г. № 400-ра «О назначении ответственных за содержание и обслуживание бесхозных тепловых сетей временных поселков города Пыть-Ях», от 24.08.11г. № 1811-ра «О </w:t>
      </w:r>
      <w:proofErr w:type="gramStart"/>
      <w:r w:rsidRPr="00764B1E">
        <w:rPr>
          <w:szCs w:val="24"/>
        </w:rPr>
        <w:t>внесении</w:t>
      </w:r>
      <w:proofErr w:type="gramEnd"/>
      <w:r w:rsidRPr="00764B1E">
        <w:rPr>
          <w:szCs w:val="24"/>
        </w:rPr>
        <w:t xml:space="preserve"> изменения в распоряжение администрации города от 02.03.11 № 400-ра»).</w:t>
      </w:r>
    </w:p>
    <w:p w:rsidR="005F3837" w:rsidRDefault="002C609D" w:rsidP="006D239D">
      <w:pPr>
        <w:ind w:firstLine="567"/>
        <w:jc w:val="both"/>
      </w:pPr>
      <w:r>
        <w:t>В связи с наличием ненормативных потерь предприятием недополучено 54 млн. рублей прибыли.</w:t>
      </w:r>
    </w:p>
    <w:p w:rsidR="004F2E33" w:rsidRDefault="005F3837" w:rsidP="006D239D">
      <w:pPr>
        <w:ind w:firstLine="567"/>
        <w:jc w:val="both"/>
      </w:pPr>
      <w:r>
        <w:t>Пути решения:</w:t>
      </w:r>
    </w:p>
    <w:p w:rsidR="005F3837" w:rsidRDefault="004E7BA7" w:rsidP="005F3837">
      <w:pPr>
        <w:pStyle w:val="a4"/>
        <w:numPr>
          <w:ilvl w:val="0"/>
          <w:numId w:val="10"/>
        </w:numPr>
        <w:jc w:val="both"/>
      </w:pPr>
      <w:r>
        <w:t>Оборудование МКД автоматизированными тепловыми пунктами</w:t>
      </w:r>
      <w:r w:rsidR="005F01F9">
        <w:t xml:space="preserve">. В настоящее время в городе 309 капитальных МКД, </w:t>
      </w:r>
      <w:r w:rsidR="005F01F9" w:rsidRPr="005F01F9">
        <w:t xml:space="preserve"> </w:t>
      </w:r>
      <w:r w:rsidR="005F01F9">
        <w:t xml:space="preserve">из них 20 домов оборудованы </w:t>
      </w:r>
      <w:proofErr w:type="gramStart"/>
      <w:r w:rsidR="005F01F9">
        <w:t>автоматизированными</w:t>
      </w:r>
      <w:proofErr w:type="gramEnd"/>
      <w:r w:rsidR="005F01F9">
        <w:t xml:space="preserve"> ИТП. Стоимость 1-го ИТП ≈ 800 тыс. рублей, для полного оснащения необходимо 232 млн. рублей</w:t>
      </w:r>
      <w:r>
        <w:t>;</w:t>
      </w:r>
    </w:p>
    <w:p w:rsidR="004E7BA7" w:rsidRDefault="004E7BA7" w:rsidP="005F3837">
      <w:pPr>
        <w:pStyle w:val="a4"/>
        <w:numPr>
          <w:ilvl w:val="0"/>
          <w:numId w:val="10"/>
        </w:numPr>
        <w:jc w:val="both"/>
      </w:pPr>
      <w:r>
        <w:t>Установка УУ 100% потребителей</w:t>
      </w:r>
      <w:r w:rsidR="000D7AA9">
        <w:t>. Для данного мероприятия необходимо 35,3 млн. рублей</w:t>
      </w:r>
      <w:r>
        <w:t>;</w:t>
      </w:r>
    </w:p>
    <w:p w:rsidR="004E7BA7" w:rsidRDefault="004E7BA7" w:rsidP="005F3837">
      <w:pPr>
        <w:pStyle w:val="a4"/>
        <w:numPr>
          <w:ilvl w:val="0"/>
          <w:numId w:val="10"/>
        </w:numPr>
        <w:jc w:val="both"/>
      </w:pPr>
      <w:r>
        <w:t>Снос временных поселков, ветхого и аварийного жилищного фонда;</w:t>
      </w:r>
    </w:p>
    <w:p w:rsidR="002C609D" w:rsidRDefault="002C609D" w:rsidP="002C609D">
      <w:pPr>
        <w:pStyle w:val="a3"/>
        <w:ind w:left="0" w:right="0" w:firstLine="567"/>
        <w:rPr>
          <w:b/>
          <w:iCs/>
          <w:szCs w:val="24"/>
        </w:rPr>
      </w:pPr>
    </w:p>
    <w:p w:rsidR="002C609D" w:rsidRPr="001025E5" w:rsidRDefault="002C609D" w:rsidP="002C609D">
      <w:pPr>
        <w:pStyle w:val="a3"/>
        <w:ind w:left="0" w:right="0" w:firstLine="567"/>
        <w:rPr>
          <w:b/>
          <w:iCs/>
          <w:szCs w:val="24"/>
        </w:rPr>
      </w:pPr>
      <w:r w:rsidRPr="001025E5">
        <w:rPr>
          <w:b/>
          <w:iCs/>
          <w:szCs w:val="24"/>
        </w:rPr>
        <w:t>Водоснабжение:</w:t>
      </w:r>
    </w:p>
    <w:p w:rsidR="002C609D" w:rsidRDefault="002C609D" w:rsidP="002C609D">
      <w:pPr>
        <w:pStyle w:val="a3"/>
        <w:ind w:left="0" w:right="0" w:firstLine="567"/>
        <w:rPr>
          <w:b/>
          <w:i/>
          <w:iCs/>
          <w:szCs w:val="24"/>
        </w:rPr>
      </w:pPr>
      <w:r w:rsidRPr="001025E5">
        <w:rPr>
          <w:b/>
          <w:i/>
          <w:iCs/>
          <w:szCs w:val="24"/>
        </w:rPr>
        <w:t xml:space="preserve">Увеличение добычи воды </w:t>
      </w:r>
      <w:r>
        <w:rPr>
          <w:b/>
          <w:i/>
          <w:iCs/>
          <w:szCs w:val="24"/>
        </w:rPr>
        <w:t>произошло по следующим причинам</w:t>
      </w:r>
      <w:r w:rsidRPr="001025E5">
        <w:rPr>
          <w:b/>
          <w:i/>
          <w:iCs/>
          <w:szCs w:val="24"/>
        </w:rPr>
        <w:t>:</w:t>
      </w:r>
    </w:p>
    <w:p w:rsidR="002C609D" w:rsidRPr="001025E5" w:rsidRDefault="002C609D" w:rsidP="002C609D">
      <w:pPr>
        <w:pStyle w:val="a3"/>
        <w:numPr>
          <w:ilvl w:val="0"/>
          <w:numId w:val="2"/>
        </w:numPr>
        <w:ind w:right="0"/>
        <w:rPr>
          <w:b/>
          <w:i/>
          <w:iCs/>
          <w:szCs w:val="24"/>
        </w:rPr>
      </w:pPr>
      <w:r>
        <w:rPr>
          <w:iCs/>
          <w:szCs w:val="24"/>
        </w:rPr>
        <w:t>необходимостью дополнительного количества воды на подпитку тепловых сетей в результате потерь теплоносителя</w:t>
      </w:r>
    </w:p>
    <w:p w:rsidR="002C609D" w:rsidRPr="00857827" w:rsidRDefault="002C609D" w:rsidP="002C609D">
      <w:pPr>
        <w:pStyle w:val="a3"/>
        <w:ind w:left="0" w:right="0" w:firstLine="567"/>
        <w:rPr>
          <w:b/>
          <w:iCs/>
          <w:szCs w:val="24"/>
        </w:rPr>
      </w:pPr>
      <w:r>
        <w:rPr>
          <w:b/>
          <w:iCs/>
          <w:szCs w:val="24"/>
        </w:rPr>
        <w:t xml:space="preserve">1. </w:t>
      </w:r>
      <w:r w:rsidRPr="00857827">
        <w:rPr>
          <w:b/>
          <w:iCs/>
          <w:szCs w:val="24"/>
        </w:rPr>
        <w:t xml:space="preserve">Реализация: </w:t>
      </w:r>
    </w:p>
    <w:p w:rsidR="002C609D" w:rsidRPr="00857827" w:rsidRDefault="002C609D" w:rsidP="002C609D">
      <w:pPr>
        <w:pStyle w:val="a3"/>
        <w:ind w:left="0" w:right="0" w:firstLine="567"/>
        <w:rPr>
          <w:iCs/>
          <w:szCs w:val="24"/>
        </w:rPr>
      </w:pPr>
      <w:r w:rsidRPr="00857827">
        <w:rPr>
          <w:iCs/>
          <w:szCs w:val="24"/>
        </w:rPr>
        <w:t>- снижение объемов реализации в 2012г по прочим из-</w:t>
      </w:r>
      <w:r w:rsidR="00C0063E">
        <w:rPr>
          <w:iCs/>
          <w:szCs w:val="24"/>
        </w:rPr>
        <w:t>за передачи котельной «</w:t>
      </w:r>
      <w:proofErr w:type="spellStart"/>
      <w:r w:rsidR="00C0063E">
        <w:rPr>
          <w:iCs/>
          <w:szCs w:val="24"/>
        </w:rPr>
        <w:t>Вертолетка</w:t>
      </w:r>
      <w:proofErr w:type="spellEnd"/>
      <w:r w:rsidR="00C0063E">
        <w:rPr>
          <w:iCs/>
          <w:szCs w:val="24"/>
        </w:rPr>
        <w:t>» в МУП «УГХ»:</w:t>
      </w:r>
      <w:r w:rsidRPr="00857827">
        <w:rPr>
          <w:iCs/>
          <w:szCs w:val="24"/>
        </w:rPr>
        <w:t xml:space="preserve"> расходы воды теперь учитываются в собственных технологических  нуждах.</w:t>
      </w:r>
    </w:p>
    <w:p w:rsidR="002C609D" w:rsidRPr="00857827" w:rsidRDefault="002C609D" w:rsidP="002C609D">
      <w:pPr>
        <w:pStyle w:val="a3"/>
        <w:ind w:left="0" w:right="0" w:firstLine="567"/>
        <w:rPr>
          <w:iCs/>
          <w:szCs w:val="24"/>
        </w:rPr>
      </w:pPr>
      <w:r w:rsidRPr="00857827">
        <w:rPr>
          <w:iCs/>
          <w:szCs w:val="24"/>
        </w:rPr>
        <w:t>- по населению невыполнение плана произошло по причине того, что расчет за потребленные ресурсы ведется на основании индивидуальных приборов учета воды (проведение ресурсосберегающих мероприятий).</w:t>
      </w:r>
    </w:p>
    <w:p w:rsidR="002C609D" w:rsidRPr="00857827" w:rsidRDefault="002C609D" w:rsidP="002C609D">
      <w:pPr>
        <w:ind w:firstLine="540"/>
        <w:jc w:val="both"/>
        <w:rPr>
          <w:szCs w:val="24"/>
        </w:rPr>
      </w:pPr>
      <w:r w:rsidRPr="00857827">
        <w:rPr>
          <w:szCs w:val="24"/>
        </w:rPr>
        <w:t>По мере увеличения количества устанавливаемых индивидуальных приборов учета, фактический норматив потребления на 1 человека, складывающийся по результатам отчетного периода, ежегодно снижается</w:t>
      </w:r>
      <w:r w:rsidR="007B275C">
        <w:rPr>
          <w:szCs w:val="24"/>
        </w:rPr>
        <w:t>. В 2010 году установлено 1960 счетчика, в 2011 году – 1595 счетчика, в 2012 году – 736 счетчика.</w:t>
      </w:r>
      <w:r w:rsidRPr="00857827">
        <w:rPr>
          <w:szCs w:val="24"/>
        </w:rPr>
        <w:t xml:space="preserve"> </w:t>
      </w:r>
    </w:p>
    <w:p w:rsidR="002C609D" w:rsidRPr="00C0063E" w:rsidRDefault="002C609D" w:rsidP="002C609D">
      <w:pPr>
        <w:pStyle w:val="a3"/>
        <w:ind w:left="0" w:right="0" w:firstLine="567"/>
        <w:rPr>
          <w:color w:val="00B0F0"/>
          <w:szCs w:val="24"/>
        </w:rPr>
      </w:pPr>
      <w:proofErr w:type="gramStart"/>
      <w:r>
        <w:rPr>
          <w:szCs w:val="24"/>
        </w:rPr>
        <w:t>-</w:t>
      </w:r>
      <w:r w:rsidRPr="00857827">
        <w:rPr>
          <w:szCs w:val="24"/>
        </w:rPr>
        <w:t xml:space="preserve">выполнены перерасчеты </w:t>
      </w:r>
      <w:r w:rsidR="008D677D" w:rsidRPr="00857827">
        <w:rPr>
          <w:szCs w:val="24"/>
        </w:rPr>
        <w:t>в связи изменением сроков отопительного сезона по горячей воде</w:t>
      </w:r>
      <w:r w:rsidR="008D677D">
        <w:rPr>
          <w:szCs w:val="24"/>
        </w:rPr>
        <w:t xml:space="preserve"> и в связи с временным отсутствии граждан.</w:t>
      </w:r>
      <w:proofErr w:type="gramEnd"/>
      <w:r w:rsidR="008D677D">
        <w:rPr>
          <w:szCs w:val="24"/>
        </w:rPr>
        <w:t xml:space="preserve"> В 2010 году перерасчеты произведены на сумму 13 млн. рублей, в 2011 году – 8 млн. рублей, в 2012 году – 9,4 млн. рублей.</w:t>
      </w:r>
    </w:p>
    <w:p w:rsidR="002C609D" w:rsidRPr="002C609D" w:rsidRDefault="002C609D" w:rsidP="002C609D">
      <w:pPr>
        <w:pStyle w:val="a3"/>
        <w:ind w:left="0" w:right="0" w:firstLine="567"/>
        <w:rPr>
          <w:b/>
          <w:iCs/>
          <w:szCs w:val="24"/>
        </w:rPr>
      </w:pPr>
      <w:r w:rsidRPr="002C609D">
        <w:rPr>
          <w:b/>
          <w:iCs/>
          <w:szCs w:val="24"/>
        </w:rPr>
        <w:t>2. Собственные нужды:</w:t>
      </w:r>
    </w:p>
    <w:p w:rsidR="002C609D" w:rsidRPr="00857827" w:rsidRDefault="002C609D" w:rsidP="002C609D">
      <w:pPr>
        <w:pStyle w:val="a3"/>
        <w:ind w:left="0" w:right="0" w:firstLine="567"/>
        <w:rPr>
          <w:iCs/>
          <w:szCs w:val="24"/>
        </w:rPr>
      </w:pPr>
      <w:proofErr w:type="spellStart"/>
      <w:r w:rsidRPr="002C609D">
        <w:rPr>
          <w:b/>
          <w:i/>
          <w:iCs/>
          <w:szCs w:val="24"/>
        </w:rPr>
        <w:t>Хоз-бытовые</w:t>
      </w:r>
      <w:proofErr w:type="spellEnd"/>
      <w:r w:rsidRPr="00857827">
        <w:rPr>
          <w:iCs/>
          <w:szCs w:val="24"/>
        </w:rPr>
        <w:t xml:space="preserve"> нужды цехов – снижение объемов из-за того, что фактический учет зависит от количества фактически отработанных дней и численности персонала.</w:t>
      </w:r>
    </w:p>
    <w:p w:rsidR="002C609D" w:rsidRPr="00857827" w:rsidRDefault="002C609D" w:rsidP="002C609D">
      <w:pPr>
        <w:pStyle w:val="a3"/>
        <w:ind w:left="0" w:right="0" w:firstLine="567"/>
        <w:rPr>
          <w:iCs/>
          <w:szCs w:val="24"/>
        </w:rPr>
      </w:pPr>
      <w:r w:rsidRPr="002C609D">
        <w:rPr>
          <w:b/>
          <w:i/>
          <w:iCs/>
          <w:szCs w:val="24"/>
        </w:rPr>
        <w:t>Технологические нужды</w:t>
      </w:r>
      <w:r w:rsidRPr="00857827">
        <w:rPr>
          <w:iCs/>
          <w:szCs w:val="24"/>
        </w:rPr>
        <w:t xml:space="preserve"> предприятия подразделяются на нужды </w:t>
      </w:r>
      <w:proofErr w:type="spellStart"/>
      <w:r w:rsidRPr="00857827">
        <w:rPr>
          <w:iCs/>
          <w:szCs w:val="24"/>
        </w:rPr>
        <w:t>ЦВиВ</w:t>
      </w:r>
      <w:proofErr w:type="spellEnd"/>
      <w:r w:rsidRPr="00857827">
        <w:rPr>
          <w:iCs/>
          <w:szCs w:val="24"/>
        </w:rPr>
        <w:t xml:space="preserve"> и нужды РТС (для производства и передачи тепловой энергии).</w:t>
      </w:r>
    </w:p>
    <w:p w:rsidR="002C609D" w:rsidRPr="00857827" w:rsidRDefault="002C609D" w:rsidP="002C609D">
      <w:pPr>
        <w:ind w:firstLine="567"/>
        <w:jc w:val="both"/>
        <w:rPr>
          <w:szCs w:val="24"/>
        </w:rPr>
      </w:pPr>
      <w:r w:rsidRPr="002C609D">
        <w:rPr>
          <w:b/>
          <w:i/>
          <w:iCs/>
          <w:szCs w:val="24"/>
        </w:rPr>
        <w:t xml:space="preserve">Нужды </w:t>
      </w:r>
      <w:proofErr w:type="spellStart"/>
      <w:r w:rsidRPr="002C609D">
        <w:rPr>
          <w:b/>
          <w:i/>
          <w:iCs/>
          <w:szCs w:val="24"/>
        </w:rPr>
        <w:t>ЦВиВ</w:t>
      </w:r>
      <w:proofErr w:type="spellEnd"/>
      <w:r w:rsidRPr="00857827">
        <w:rPr>
          <w:iCs/>
          <w:szCs w:val="24"/>
        </w:rPr>
        <w:t xml:space="preserve">: </w:t>
      </w:r>
      <w:r w:rsidRPr="00857827">
        <w:rPr>
          <w:szCs w:val="24"/>
        </w:rPr>
        <w:t xml:space="preserve">Причиной такого увеличения расхода по данной статье является необходимость промывки фильтров, установленных на ВОС-1, </w:t>
      </w:r>
      <w:r>
        <w:rPr>
          <w:szCs w:val="24"/>
        </w:rPr>
        <w:t xml:space="preserve">в связи с технологией очистки воды. </w:t>
      </w:r>
      <w:proofErr w:type="gramStart"/>
      <w:r>
        <w:rPr>
          <w:szCs w:val="24"/>
        </w:rPr>
        <w:t>Согласно</w:t>
      </w:r>
      <w:proofErr w:type="gramEnd"/>
      <w:r>
        <w:rPr>
          <w:szCs w:val="24"/>
        </w:rPr>
        <w:t xml:space="preserve"> технического отчета пуско-наладочных работ ООО</w:t>
      </w:r>
      <w:r w:rsidRPr="005F01F9">
        <w:rPr>
          <w:szCs w:val="24"/>
        </w:rPr>
        <w:t xml:space="preserve"> «Октан» для промывки 1 </w:t>
      </w:r>
      <w:r w:rsidR="005F01F9" w:rsidRPr="005F01F9">
        <w:rPr>
          <w:szCs w:val="24"/>
        </w:rPr>
        <w:t xml:space="preserve">блока </w:t>
      </w:r>
      <w:r w:rsidR="007B275C">
        <w:rPr>
          <w:szCs w:val="24"/>
        </w:rPr>
        <w:t xml:space="preserve">БКО </w:t>
      </w:r>
      <w:r w:rsidR="005F01F9" w:rsidRPr="005F01F9">
        <w:rPr>
          <w:szCs w:val="24"/>
        </w:rPr>
        <w:t>(2</w:t>
      </w:r>
      <w:r w:rsidR="007B275C">
        <w:rPr>
          <w:szCs w:val="24"/>
        </w:rPr>
        <w:t xml:space="preserve"> </w:t>
      </w:r>
      <w:r w:rsidRPr="005F01F9">
        <w:rPr>
          <w:szCs w:val="24"/>
        </w:rPr>
        <w:t>фильтра</w:t>
      </w:r>
      <w:r w:rsidR="005F01F9" w:rsidRPr="005F01F9">
        <w:rPr>
          <w:szCs w:val="24"/>
        </w:rPr>
        <w:t>)</w:t>
      </w:r>
      <w:r w:rsidRPr="005F01F9">
        <w:rPr>
          <w:szCs w:val="24"/>
        </w:rPr>
        <w:t xml:space="preserve"> необходимо </w:t>
      </w:r>
      <w:r w:rsidR="005F01F9" w:rsidRPr="005F01F9">
        <w:rPr>
          <w:szCs w:val="24"/>
        </w:rPr>
        <w:t xml:space="preserve"> </w:t>
      </w:r>
      <w:r w:rsidR="007B275C">
        <w:rPr>
          <w:szCs w:val="24"/>
        </w:rPr>
        <w:t>34,2</w:t>
      </w:r>
      <w:r w:rsidR="005F01F9" w:rsidRPr="005F01F9">
        <w:rPr>
          <w:szCs w:val="24"/>
        </w:rPr>
        <w:t xml:space="preserve"> </w:t>
      </w:r>
      <w:r w:rsidRPr="005F01F9">
        <w:rPr>
          <w:szCs w:val="24"/>
        </w:rPr>
        <w:t>м</w:t>
      </w:r>
      <w:r w:rsidR="00FD647C" w:rsidRPr="005F01F9">
        <w:rPr>
          <w:szCs w:val="24"/>
        </w:rPr>
        <w:t>³</w:t>
      </w:r>
      <w:r w:rsidR="00FD647C">
        <w:rPr>
          <w:szCs w:val="24"/>
        </w:rPr>
        <w:t xml:space="preserve"> чистой воды. </w:t>
      </w:r>
      <w:r w:rsidR="007B275C">
        <w:rPr>
          <w:szCs w:val="24"/>
        </w:rPr>
        <w:t>Д</w:t>
      </w:r>
      <w:r w:rsidR="007B275C" w:rsidRPr="005F01F9">
        <w:rPr>
          <w:szCs w:val="24"/>
        </w:rPr>
        <w:t xml:space="preserve">ля промывки 1 блока </w:t>
      </w:r>
      <w:r w:rsidR="007B275C">
        <w:rPr>
          <w:szCs w:val="24"/>
        </w:rPr>
        <w:t xml:space="preserve">БСФ </w:t>
      </w:r>
      <w:r w:rsidR="007B275C" w:rsidRPr="005F01F9">
        <w:rPr>
          <w:szCs w:val="24"/>
        </w:rPr>
        <w:t>(2</w:t>
      </w:r>
      <w:r w:rsidR="007B275C">
        <w:rPr>
          <w:szCs w:val="24"/>
        </w:rPr>
        <w:t xml:space="preserve"> </w:t>
      </w:r>
      <w:r w:rsidR="007B275C" w:rsidRPr="005F01F9">
        <w:rPr>
          <w:szCs w:val="24"/>
        </w:rPr>
        <w:t xml:space="preserve">фильтра) необходимо  </w:t>
      </w:r>
      <w:r w:rsidR="007B275C">
        <w:rPr>
          <w:szCs w:val="24"/>
        </w:rPr>
        <w:t>12,5</w:t>
      </w:r>
      <w:r w:rsidR="007B275C" w:rsidRPr="005F01F9">
        <w:rPr>
          <w:szCs w:val="24"/>
        </w:rPr>
        <w:t xml:space="preserve"> м³</w:t>
      </w:r>
      <w:r w:rsidR="007B275C">
        <w:rPr>
          <w:szCs w:val="24"/>
        </w:rPr>
        <w:t xml:space="preserve"> чистой воды. </w:t>
      </w:r>
      <w:r w:rsidR="00FD647C">
        <w:rPr>
          <w:szCs w:val="24"/>
        </w:rPr>
        <w:t>Периодичность проведения промывки</w:t>
      </w:r>
      <w:r>
        <w:rPr>
          <w:szCs w:val="24"/>
        </w:rPr>
        <w:t xml:space="preserve"> </w:t>
      </w:r>
      <w:r w:rsidR="00FD647C">
        <w:rPr>
          <w:szCs w:val="24"/>
        </w:rPr>
        <w:t xml:space="preserve">каждые 12 часов. В </w:t>
      </w:r>
      <w:proofErr w:type="gramStart"/>
      <w:r w:rsidR="00FD647C">
        <w:rPr>
          <w:szCs w:val="24"/>
        </w:rPr>
        <w:t>общем</w:t>
      </w:r>
      <w:proofErr w:type="gramEnd"/>
      <w:r w:rsidR="00FD647C">
        <w:rPr>
          <w:szCs w:val="24"/>
        </w:rPr>
        <w:t xml:space="preserve"> на промывку фильтров расходуется </w:t>
      </w:r>
      <w:r w:rsidR="00FD647C" w:rsidRPr="007B275C">
        <w:rPr>
          <w:szCs w:val="24"/>
        </w:rPr>
        <w:t>40</w:t>
      </w:r>
      <w:r w:rsidR="00FD647C">
        <w:rPr>
          <w:szCs w:val="24"/>
        </w:rPr>
        <w:t xml:space="preserve">% очищенной воды или </w:t>
      </w:r>
      <w:r w:rsidR="005F01F9">
        <w:rPr>
          <w:rFonts w:cs="Times New Roman"/>
          <w:szCs w:val="24"/>
        </w:rPr>
        <w:t>≈</w:t>
      </w:r>
      <w:r w:rsidR="005F01F9">
        <w:rPr>
          <w:szCs w:val="24"/>
        </w:rPr>
        <w:t xml:space="preserve"> </w:t>
      </w:r>
      <w:r w:rsidR="007B275C">
        <w:rPr>
          <w:szCs w:val="24"/>
        </w:rPr>
        <w:t xml:space="preserve">11 208 м³/мес. </w:t>
      </w:r>
      <w:r w:rsidR="005F01F9">
        <w:rPr>
          <w:szCs w:val="24"/>
        </w:rPr>
        <w:t>(</w:t>
      </w:r>
      <w:r w:rsidR="007B275C">
        <w:rPr>
          <w:szCs w:val="24"/>
        </w:rPr>
        <w:t>134 496</w:t>
      </w:r>
      <w:r w:rsidR="005F01F9">
        <w:rPr>
          <w:szCs w:val="24"/>
        </w:rPr>
        <w:t xml:space="preserve"> м³/год)</w:t>
      </w:r>
      <w:r w:rsidR="00FD647C">
        <w:rPr>
          <w:szCs w:val="24"/>
        </w:rPr>
        <w:t>.</w:t>
      </w:r>
      <w:r w:rsidR="00967B32">
        <w:rPr>
          <w:szCs w:val="24"/>
        </w:rPr>
        <w:t xml:space="preserve"> При реконструкции </w:t>
      </w:r>
      <w:r w:rsidR="00967B32">
        <w:rPr>
          <w:szCs w:val="24"/>
          <w:lang w:val="en-US"/>
        </w:rPr>
        <w:t>II</w:t>
      </w:r>
      <w:r w:rsidR="00967B32">
        <w:rPr>
          <w:szCs w:val="24"/>
        </w:rPr>
        <w:t xml:space="preserve">  очереди ВОС-1 тех.</w:t>
      </w:r>
      <w:r w:rsidR="005F01F9">
        <w:rPr>
          <w:szCs w:val="24"/>
        </w:rPr>
        <w:t xml:space="preserve"> </w:t>
      </w:r>
      <w:r w:rsidR="00967B32">
        <w:rPr>
          <w:szCs w:val="24"/>
        </w:rPr>
        <w:t>заданием предусмотрено повторное использование промывных вод</w:t>
      </w:r>
      <w:r w:rsidR="005F01F9">
        <w:rPr>
          <w:szCs w:val="24"/>
        </w:rPr>
        <w:t>, данный недостаток будет устранен</w:t>
      </w:r>
      <w:r w:rsidR="00967B32">
        <w:rPr>
          <w:szCs w:val="24"/>
        </w:rPr>
        <w:t xml:space="preserve">. </w:t>
      </w:r>
    </w:p>
    <w:p w:rsidR="002C609D" w:rsidRPr="00857827" w:rsidRDefault="002C609D" w:rsidP="002C609D">
      <w:pPr>
        <w:tabs>
          <w:tab w:val="left" w:pos="5314"/>
        </w:tabs>
        <w:ind w:firstLine="567"/>
        <w:jc w:val="both"/>
        <w:rPr>
          <w:szCs w:val="24"/>
        </w:rPr>
      </w:pPr>
      <w:r w:rsidRPr="00857827">
        <w:rPr>
          <w:b/>
          <w:szCs w:val="24"/>
        </w:rPr>
        <w:t>Расход воды на промывку фильтров фиксируется приборами учета воды</w:t>
      </w:r>
      <w:r w:rsidRPr="00857827">
        <w:rPr>
          <w:szCs w:val="24"/>
        </w:rPr>
        <w:t xml:space="preserve">. Подземные воды </w:t>
      </w:r>
      <w:proofErr w:type="spellStart"/>
      <w:r w:rsidRPr="00857827">
        <w:rPr>
          <w:szCs w:val="24"/>
        </w:rPr>
        <w:t>Атлымского</w:t>
      </w:r>
      <w:proofErr w:type="spellEnd"/>
      <w:r w:rsidRPr="00857827">
        <w:rPr>
          <w:szCs w:val="24"/>
        </w:rPr>
        <w:t xml:space="preserve"> водоносного горизонта, используемые для водоснабжения </w:t>
      </w:r>
      <w:proofErr w:type="gramStart"/>
      <w:r w:rsidRPr="00857827">
        <w:rPr>
          <w:szCs w:val="24"/>
        </w:rPr>
        <w:t>г</w:t>
      </w:r>
      <w:proofErr w:type="gramEnd"/>
      <w:r w:rsidRPr="00857827">
        <w:rPr>
          <w:szCs w:val="24"/>
        </w:rPr>
        <w:t>. Пыть-Ях</w:t>
      </w:r>
      <w:r w:rsidR="004515F6">
        <w:rPr>
          <w:szCs w:val="24"/>
        </w:rPr>
        <w:t>,</w:t>
      </w:r>
      <w:r w:rsidRPr="00857827">
        <w:rPr>
          <w:szCs w:val="24"/>
        </w:rPr>
        <w:t xml:space="preserve"> на всех водозаборных участках не соответствуют нормативным требованиям по цветности, мутности, окисляемости и содержанию железа, поэтому возникает необходимость частой промывки фильтров. При утверждении тарифов </w:t>
      </w:r>
      <w:r w:rsidR="00A155E9">
        <w:rPr>
          <w:szCs w:val="24"/>
        </w:rPr>
        <w:t>РСТ</w:t>
      </w:r>
      <w:r w:rsidRPr="00857827">
        <w:rPr>
          <w:szCs w:val="24"/>
        </w:rPr>
        <w:t xml:space="preserve"> приняты нормативные расходы.</w:t>
      </w:r>
    </w:p>
    <w:p w:rsidR="002C609D" w:rsidRPr="00857827" w:rsidRDefault="002C609D" w:rsidP="002C609D">
      <w:pPr>
        <w:pStyle w:val="a3"/>
        <w:ind w:left="0" w:right="0" w:firstLine="567"/>
        <w:rPr>
          <w:iCs/>
          <w:szCs w:val="24"/>
        </w:rPr>
      </w:pPr>
      <w:r w:rsidRPr="00857827">
        <w:rPr>
          <w:b/>
          <w:iCs/>
          <w:szCs w:val="24"/>
        </w:rPr>
        <w:t>Нужды РТС- учет объема воды ведется на основании показаний приборов учета</w:t>
      </w:r>
      <w:r w:rsidRPr="00857827">
        <w:rPr>
          <w:iCs/>
          <w:szCs w:val="24"/>
        </w:rPr>
        <w:t>:</w:t>
      </w:r>
    </w:p>
    <w:p w:rsidR="002C609D" w:rsidRPr="00857827" w:rsidRDefault="002C609D" w:rsidP="002C609D">
      <w:pPr>
        <w:pStyle w:val="a3"/>
        <w:ind w:left="0" w:right="0" w:firstLine="567"/>
        <w:rPr>
          <w:iCs/>
          <w:szCs w:val="24"/>
        </w:rPr>
      </w:pPr>
      <w:r w:rsidRPr="00857827">
        <w:rPr>
          <w:iCs/>
          <w:szCs w:val="24"/>
        </w:rPr>
        <w:t xml:space="preserve">- на выработку: увеличение, в связи с передачей котельной </w:t>
      </w:r>
      <w:r w:rsidR="004515F6">
        <w:rPr>
          <w:iCs/>
          <w:szCs w:val="24"/>
        </w:rPr>
        <w:t>«</w:t>
      </w:r>
      <w:proofErr w:type="spellStart"/>
      <w:r w:rsidRPr="00857827">
        <w:rPr>
          <w:iCs/>
          <w:szCs w:val="24"/>
        </w:rPr>
        <w:t>Вертолетка</w:t>
      </w:r>
      <w:proofErr w:type="spellEnd"/>
      <w:r w:rsidR="004515F6">
        <w:rPr>
          <w:iCs/>
          <w:szCs w:val="24"/>
        </w:rPr>
        <w:t>»</w:t>
      </w:r>
      <w:r w:rsidRPr="00857827">
        <w:rPr>
          <w:iCs/>
          <w:szCs w:val="24"/>
        </w:rPr>
        <w:t>, увеличением объема выработки тепловой энергии;</w:t>
      </w:r>
    </w:p>
    <w:p w:rsidR="002C609D" w:rsidRPr="00857827" w:rsidRDefault="002C609D" w:rsidP="002C609D">
      <w:pPr>
        <w:pStyle w:val="a3"/>
        <w:ind w:left="0" w:right="0" w:firstLine="567"/>
        <w:rPr>
          <w:szCs w:val="24"/>
        </w:rPr>
      </w:pPr>
      <w:r w:rsidRPr="00857827">
        <w:rPr>
          <w:iCs/>
          <w:szCs w:val="24"/>
        </w:rPr>
        <w:lastRenderedPageBreak/>
        <w:t xml:space="preserve">   </w:t>
      </w:r>
      <w:proofErr w:type="gramStart"/>
      <w:r w:rsidRPr="00857827">
        <w:rPr>
          <w:iCs/>
          <w:szCs w:val="24"/>
        </w:rPr>
        <w:t>- на передачу тепловой энергии:</w:t>
      </w:r>
      <w:r w:rsidRPr="00857827">
        <w:rPr>
          <w:szCs w:val="24"/>
        </w:rPr>
        <w:t xml:space="preserve"> несанкционированный </w:t>
      </w:r>
      <w:proofErr w:type="spellStart"/>
      <w:r w:rsidRPr="00857827">
        <w:rPr>
          <w:szCs w:val="24"/>
        </w:rPr>
        <w:t>водоразбор</w:t>
      </w:r>
      <w:proofErr w:type="spellEnd"/>
      <w:r w:rsidRPr="00857827">
        <w:rPr>
          <w:szCs w:val="24"/>
        </w:rPr>
        <w:t xml:space="preserve"> на нужды ГВС и слив теплоносителя из системы, имеющие место преимущественно в балочных массивах.</w:t>
      </w:r>
      <w:proofErr w:type="gramEnd"/>
    </w:p>
    <w:p w:rsidR="002C609D" w:rsidRPr="00857827" w:rsidRDefault="002C609D" w:rsidP="002C609D">
      <w:pPr>
        <w:pStyle w:val="a3"/>
        <w:ind w:left="0" w:right="0" w:firstLine="567"/>
        <w:rPr>
          <w:szCs w:val="24"/>
        </w:rPr>
      </w:pPr>
    </w:p>
    <w:p w:rsidR="002C609D" w:rsidRDefault="002C609D" w:rsidP="002C609D">
      <w:pPr>
        <w:pStyle w:val="a3"/>
        <w:ind w:left="0" w:right="0" w:firstLine="567"/>
        <w:rPr>
          <w:szCs w:val="24"/>
        </w:rPr>
      </w:pPr>
      <w:r w:rsidRPr="00857827">
        <w:rPr>
          <w:b/>
          <w:szCs w:val="24"/>
        </w:rPr>
        <w:t>Неучтенные расходы</w:t>
      </w:r>
      <w:r w:rsidRPr="00857827">
        <w:rPr>
          <w:szCs w:val="24"/>
        </w:rPr>
        <w:t>: частые порывы инженерных сетей, которые ведут к утечкам теплоносителя и воды</w:t>
      </w:r>
      <w:r w:rsidR="00F21B3F">
        <w:rPr>
          <w:szCs w:val="24"/>
        </w:rPr>
        <w:t xml:space="preserve">, </w:t>
      </w:r>
      <w:r w:rsidRPr="00857827">
        <w:rPr>
          <w:szCs w:val="24"/>
        </w:rPr>
        <w:t>потери за счет естественной убыли и расходы воды на противопожарные нужды, а так же утечки воды из водоразборных колонок.</w:t>
      </w:r>
    </w:p>
    <w:p w:rsidR="002C609D" w:rsidRPr="00967B32" w:rsidRDefault="002C609D" w:rsidP="00967B32">
      <w:pPr>
        <w:pStyle w:val="a3"/>
        <w:ind w:left="0" w:right="0" w:firstLine="567"/>
        <w:rPr>
          <w:iCs/>
          <w:szCs w:val="24"/>
        </w:rPr>
      </w:pPr>
      <w:r w:rsidRPr="00857827">
        <w:rPr>
          <w:b/>
          <w:iCs/>
          <w:szCs w:val="24"/>
        </w:rPr>
        <w:t>Пути решения</w:t>
      </w:r>
      <w:r w:rsidRPr="00857827">
        <w:rPr>
          <w:iCs/>
          <w:szCs w:val="24"/>
        </w:rPr>
        <w:t>:</w:t>
      </w:r>
      <w:r>
        <w:rPr>
          <w:iCs/>
          <w:szCs w:val="24"/>
        </w:rPr>
        <w:t xml:space="preserve"> установка павильонов на колонках (годовое потребление за которое производится оплата </w:t>
      </w:r>
      <w:smartTag w:uri="urn:schemas-microsoft-com:office:smarttags" w:element="metricconverter">
        <w:smartTagPr>
          <w:attr w:name="ProductID" w:val="14 796 м"/>
        </w:smartTagPr>
        <w:r>
          <w:rPr>
            <w:iCs/>
            <w:szCs w:val="24"/>
          </w:rPr>
          <w:t>14 796 м</w:t>
        </w:r>
      </w:smartTag>
      <w:proofErr w:type="gramStart"/>
      <w:r>
        <w:rPr>
          <w:iCs/>
          <w:szCs w:val="24"/>
        </w:rPr>
        <w:t>.к</w:t>
      </w:r>
      <w:proofErr w:type="gramEnd"/>
      <w:r>
        <w:rPr>
          <w:iCs/>
          <w:szCs w:val="24"/>
        </w:rPr>
        <w:t>уб , согласно замеров акт от 23.03.13г утечки составляют 87799м.куб, чистые потери 73 003м.куб в год)</w:t>
      </w:r>
    </w:p>
    <w:p w:rsidR="002C609D" w:rsidRPr="00857827" w:rsidRDefault="002C609D" w:rsidP="002C609D">
      <w:pPr>
        <w:ind w:firstLine="567"/>
        <w:jc w:val="both"/>
        <w:rPr>
          <w:b/>
          <w:szCs w:val="24"/>
        </w:rPr>
      </w:pPr>
      <w:r w:rsidRPr="00857827">
        <w:rPr>
          <w:szCs w:val="24"/>
        </w:rPr>
        <w:t xml:space="preserve"> </w:t>
      </w:r>
      <w:r w:rsidRPr="00857827">
        <w:rPr>
          <w:b/>
          <w:szCs w:val="24"/>
        </w:rPr>
        <w:t>Водоотведение:</w:t>
      </w:r>
    </w:p>
    <w:p w:rsidR="002C609D" w:rsidRPr="00857827" w:rsidRDefault="002C609D" w:rsidP="002C609D">
      <w:pPr>
        <w:ind w:firstLine="567"/>
        <w:jc w:val="both"/>
        <w:rPr>
          <w:iCs/>
          <w:szCs w:val="24"/>
        </w:rPr>
      </w:pPr>
      <w:r w:rsidRPr="00857827">
        <w:rPr>
          <w:iCs/>
          <w:szCs w:val="24"/>
        </w:rPr>
        <w:t>Основной причиной отклонения фактических показателей от плановых является то, что при защите тарифов на 2012 год, объёмы РСТ были приняты на уровне 2011 года.</w:t>
      </w:r>
    </w:p>
    <w:p w:rsidR="002C609D" w:rsidRPr="00857827" w:rsidRDefault="002C609D" w:rsidP="002C609D">
      <w:pPr>
        <w:ind w:firstLine="567"/>
        <w:jc w:val="both"/>
        <w:rPr>
          <w:szCs w:val="24"/>
        </w:rPr>
      </w:pPr>
      <w:r w:rsidRPr="00857827">
        <w:rPr>
          <w:iCs/>
          <w:szCs w:val="24"/>
        </w:rPr>
        <w:t>Невыполнение плана по реализации по тем же причинам, что и по водоснабжению.</w:t>
      </w:r>
      <w:r w:rsidRPr="00857827">
        <w:rPr>
          <w:szCs w:val="24"/>
        </w:rPr>
        <w:t xml:space="preserve"> </w:t>
      </w:r>
    </w:p>
    <w:p w:rsidR="002C609D" w:rsidRPr="00857827" w:rsidRDefault="002C609D" w:rsidP="002C609D">
      <w:pPr>
        <w:ind w:firstLine="567"/>
        <w:jc w:val="both"/>
        <w:rPr>
          <w:szCs w:val="24"/>
        </w:rPr>
      </w:pPr>
      <w:r w:rsidRPr="00857827">
        <w:rPr>
          <w:szCs w:val="24"/>
        </w:rPr>
        <w:t>Собственные нужды:</w:t>
      </w:r>
    </w:p>
    <w:p w:rsidR="002C609D" w:rsidRPr="00857827" w:rsidRDefault="002C609D" w:rsidP="002C609D">
      <w:pPr>
        <w:pStyle w:val="a3"/>
        <w:ind w:left="0" w:right="0" w:firstLine="567"/>
        <w:rPr>
          <w:iCs/>
          <w:szCs w:val="24"/>
        </w:rPr>
      </w:pPr>
      <w:proofErr w:type="spellStart"/>
      <w:r w:rsidRPr="00857827">
        <w:rPr>
          <w:b/>
          <w:iCs/>
          <w:szCs w:val="24"/>
        </w:rPr>
        <w:t>Хоз-бытовые</w:t>
      </w:r>
      <w:proofErr w:type="spellEnd"/>
      <w:r w:rsidRPr="00857827">
        <w:rPr>
          <w:iCs/>
          <w:szCs w:val="24"/>
        </w:rPr>
        <w:t xml:space="preserve"> нужды цехов – </w:t>
      </w:r>
      <w:r w:rsidR="004515F6">
        <w:rPr>
          <w:iCs/>
          <w:szCs w:val="24"/>
        </w:rPr>
        <w:t xml:space="preserve">имеется </w:t>
      </w:r>
      <w:r w:rsidRPr="00857827">
        <w:rPr>
          <w:iCs/>
          <w:szCs w:val="24"/>
        </w:rPr>
        <w:t>расхождение между объемами водопотребления и водоотведения по причине отсутствия на некоторых объектах централизованного водоотведения. Учет стоков по данным объектам на основании фактически откаченных стоков из септиков.</w:t>
      </w:r>
    </w:p>
    <w:p w:rsidR="002C609D" w:rsidRPr="00857827" w:rsidRDefault="002C609D" w:rsidP="002C609D">
      <w:pPr>
        <w:pStyle w:val="a3"/>
        <w:ind w:left="0" w:right="0" w:firstLine="567"/>
        <w:rPr>
          <w:iCs/>
          <w:szCs w:val="24"/>
        </w:rPr>
      </w:pPr>
      <w:r w:rsidRPr="00857827">
        <w:rPr>
          <w:b/>
          <w:iCs/>
          <w:szCs w:val="24"/>
        </w:rPr>
        <w:t>Технологические нужды</w:t>
      </w:r>
      <w:r w:rsidRPr="00857827">
        <w:rPr>
          <w:iCs/>
          <w:szCs w:val="24"/>
        </w:rPr>
        <w:t xml:space="preserve"> предприятия</w:t>
      </w:r>
      <w:r w:rsidR="004515F6">
        <w:rPr>
          <w:iCs/>
          <w:szCs w:val="24"/>
        </w:rPr>
        <w:t>.</w:t>
      </w:r>
    </w:p>
    <w:p w:rsidR="002C609D" w:rsidRPr="00857827" w:rsidRDefault="002C609D" w:rsidP="002C609D">
      <w:pPr>
        <w:ind w:firstLine="567"/>
        <w:jc w:val="both"/>
        <w:rPr>
          <w:iCs/>
          <w:szCs w:val="24"/>
        </w:rPr>
      </w:pPr>
      <w:r w:rsidRPr="00857827">
        <w:rPr>
          <w:b/>
          <w:iCs/>
          <w:szCs w:val="24"/>
        </w:rPr>
        <w:t xml:space="preserve">Нужды </w:t>
      </w:r>
      <w:proofErr w:type="spellStart"/>
      <w:r w:rsidRPr="00857827">
        <w:rPr>
          <w:b/>
          <w:iCs/>
          <w:szCs w:val="24"/>
        </w:rPr>
        <w:t>ЦВиВ</w:t>
      </w:r>
      <w:proofErr w:type="spellEnd"/>
      <w:r w:rsidRPr="00857827">
        <w:rPr>
          <w:iCs/>
          <w:szCs w:val="24"/>
        </w:rPr>
        <w:t>: объем водоотведения равен объему водопотребления</w:t>
      </w:r>
    </w:p>
    <w:p w:rsidR="002C609D" w:rsidRPr="00857827" w:rsidRDefault="002C609D" w:rsidP="002C609D">
      <w:pPr>
        <w:pStyle w:val="a3"/>
        <w:ind w:left="0" w:right="0" w:firstLine="567"/>
        <w:rPr>
          <w:iCs/>
          <w:szCs w:val="24"/>
        </w:rPr>
      </w:pPr>
      <w:r w:rsidRPr="00857827">
        <w:rPr>
          <w:b/>
          <w:iCs/>
          <w:szCs w:val="24"/>
        </w:rPr>
        <w:t>Нужды РТС:</w:t>
      </w:r>
    </w:p>
    <w:p w:rsidR="002C609D" w:rsidRPr="00857827" w:rsidRDefault="002C609D" w:rsidP="002C609D">
      <w:pPr>
        <w:ind w:firstLine="567"/>
        <w:jc w:val="both"/>
        <w:rPr>
          <w:iCs/>
          <w:szCs w:val="24"/>
        </w:rPr>
      </w:pPr>
      <w:r w:rsidRPr="00857827">
        <w:rPr>
          <w:iCs/>
          <w:szCs w:val="24"/>
        </w:rPr>
        <w:t>- на выработку  объем водоотведения равен объему водопотребления, за исключени</w:t>
      </w:r>
      <w:r w:rsidR="002306A1">
        <w:rPr>
          <w:iCs/>
          <w:szCs w:val="24"/>
        </w:rPr>
        <w:t xml:space="preserve">ем объемов потребления </w:t>
      </w:r>
      <w:r w:rsidR="002306A1" w:rsidRPr="00A155E9">
        <w:rPr>
          <w:iCs/>
          <w:szCs w:val="24"/>
        </w:rPr>
        <w:t>котельных</w:t>
      </w:r>
      <w:r w:rsidRPr="00A155E9">
        <w:rPr>
          <w:iCs/>
          <w:szCs w:val="24"/>
        </w:rPr>
        <w:t xml:space="preserve"> </w:t>
      </w:r>
      <w:r w:rsidR="004515F6" w:rsidRPr="00A155E9">
        <w:rPr>
          <w:iCs/>
          <w:szCs w:val="24"/>
        </w:rPr>
        <w:t>«</w:t>
      </w:r>
      <w:proofErr w:type="spellStart"/>
      <w:r w:rsidRPr="00A155E9">
        <w:rPr>
          <w:iCs/>
          <w:szCs w:val="24"/>
        </w:rPr>
        <w:t>Вертолетка</w:t>
      </w:r>
      <w:proofErr w:type="spellEnd"/>
      <w:r w:rsidR="004515F6" w:rsidRPr="00A155E9">
        <w:rPr>
          <w:iCs/>
          <w:szCs w:val="24"/>
        </w:rPr>
        <w:t>»</w:t>
      </w:r>
      <w:r w:rsidR="002306A1" w:rsidRPr="00A155E9">
        <w:rPr>
          <w:iCs/>
          <w:szCs w:val="24"/>
        </w:rPr>
        <w:t xml:space="preserve"> и</w:t>
      </w:r>
      <w:r w:rsidR="002306A1">
        <w:rPr>
          <w:iCs/>
          <w:szCs w:val="24"/>
        </w:rPr>
        <w:t xml:space="preserve"> </w:t>
      </w:r>
      <w:proofErr w:type="gramStart"/>
      <w:r w:rsidR="00A155E9">
        <w:rPr>
          <w:iCs/>
          <w:szCs w:val="24"/>
        </w:rPr>
        <w:t>Центральная</w:t>
      </w:r>
      <w:proofErr w:type="gramEnd"/>
      <w:r w:rsidRPr="00857827">
        <w:rPr>
          <w:iCs/>
          <w:szCs w:val="24"/>
        </w:rPr>
        <w:t>, из-за отсутствия централизованной системы водоотведения.</w:t>
      </w:r>
    </w:p>
    <w:p w:rsidR="002C609D" w:rsidRPr="00857827" w:rsidRDefault="002C609D" w:rsidP="002C609D">
      <w:pPr>
        <w:pStyle w:val="a3"/>
        <w:ind w:left="0" w:right="0" w:firstLine="567"/>
        <w:rPr>
          <w:iCs/>
          <w:szCs w:val="24"/>
        </w:rPr>
      </w:pPr>
      <w:r w:rsidRPr="00857827">
        <w:rPr>
          <w:iCs/>
          <w:szCs w:val="24"/>
        </w:rPr>
        <w:t xml:space="preserve">  - на передачу тепловой энергии – по данной статье затрат стоки не учитываются</w:t>
      </w:r>
      <w:r w:rsidR="004515F6">
        <w:rPr>
          <w:iCs/>
          <w:szCs w:val="24"/>
        </w:rPr>
        <w:t>,</w:t>
      </w:r>
      <w:r w:rsidRPr="00857827">
        <w:rPr>
          <w:iCs/>
          <w:szCs w:val="24"/>
        </w:rPr>
        <w:t xml:space="preserve"> так как происходит слив на рельеф.</w:t>
      </w:r>
    </w:p>
    <w:p w:rsidR="002C609D" w:rsidRPr="00857827" w:rsidRDefault="002C609D" w:rsidP="002C609D">
      <w:pPr>
        <w:pStyle w:val="a3"/>
        <w:ind w:left="0" w:right="0" w:firstLine="567"/>
        <w:rPr>
          <w:szCs w:val="24"/>
        </w:rPr>
      </w:pPr>
      <w:r w:rsidRPr="00857827">
        <w:rPr>
          <w:iCs/>
          <w:szCs w:val="24"/>
        </w:rPr>
        <w:t>Неучтенные расходы: из-за отсутствия ливневой канализации, вода из-за выпадения осадков попадает в централизованную систему канализации.</w:t>
      </w:r>
    </w:p>
    <w:p w:rsidR="005F3837" w:rsidRDefault="005F3837" w:rsidP="006D239D">
      <w:pPr>
        <w:ind w:firstLine="567"/>
        <w:jc w:val="both"/>
      </w:pPr>
    </w:p>
    <w:p w:rsidR="002C609D" w:rsidRDefault="00FD647C" w:rsidP="006D239D">
      <w:pPr>
        <w:ind w:firstLine="567"/>
        <w:jc w:val="both"/>
      </w:pPr>
      <w:r>
        <w:t>ДИНАМИКА ПОТРЕБЛЕНИЯ ЭНЕРГОРЕСУРСОВ.</w:t>
      </w:r>
    </w:p>
    <w:p w:rsidR="00FD647C" w:rsidRDefault="00FD647C" w:rsidP="006D239D">
      <w:pPr>
        <w:ind w:firstLine="567"/>
        <w:jc w:val="both"/>
      </w:pPr>
    </w:p>
    <w:p w:rsidR="00FD647C" w:rsidRDefault="00FD647C" w:rsidP="006D239D">
      <w:pPr>
        <w:ind w:firstLine="567"/>
        <w:jc w:val="both"/>
      </w:pPr>
      <w:r>
        <w:t>В натуральных показателях</w:t>
      </w:r>
      <w:r w:rsidR="00C01AFB">
        <w:t xml:space="preserve"> ежегодно наблюдается снижение потребления топлива и электроэнергии. </w:t>
      </w:r>
    </w:p>
    <w:p w:rsidR="002C609D" w:rsidRDefault="00054F3A" w:rsidP="007745FA">
      <w:pPr>
        <w:ind w:firstLine="567"/>
      </w:pPr>
      <w:r>
        <w:t xml:space="preserve">Таблица 5. </w:t>
      </w:r>
      <w:r w:rsidR="007745FA">
        <w:t>Потребление электроэнергии в 2009 – 2012 годах</w:t>
      </w:r>
    </w:p>
    <w:tbl>
      <w:tblPr>
        <w:tblW w:w="9256" w:type="dxa"/>
        <w:tblInd w:w="646" w:type="dxa"/>
        <w:tblLook w:val="04A0"/>
      </w:tblPr>
      <w:tblGrid>
        <w:gridCol w:w="5416"/>
        <w:gridCol w:w="960"/>
        <w:gridCol w:w="960"/>
        <w:gridCol w:w="960"/>
        <w:gridCol w:w="960"/>
      </w:tblGrid>
      <w:tr w:rsidR="007745FA" w:rsidRPr="007745FA" w:rsidTr="007745FA">
        <w:trPr>
          <w:trHeight w:val="255"/>
        </w:trPr>
        <w:tc>
          <w:tcPr>
            <w:tcW w:w="5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45FA" w:rsidRPr="004515F6" w:rsidRDefault="007745FA" w:rsidP="007745FA">
            <w:pPr>
              <w:jc w:val="left"/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45FA" w:rsidRPr="004515F6" w:rsidRDefault="007745FA" w:rsidP="007745FA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2009г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45FA" w:rsidRPr="004515F6" w:rsidRDefault="007745FA" w:rsidP="007745FA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2010г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45FA" w:rsidRPr="004515F6" w:rsidRDefault="007745FA" w:rsidP="007745FA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2011г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45FA" w:rsidRPr="004515F6" w:rsidRDefault="007745FA" w:rsidP="007745FA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2012г</w:t>
            </w:r>
          </w:p>
        </w:tc>
      </w:tr>
      <w:tr w:rsidR="007745FA" w:rsidRPr="007745FA" w:rsidTr="007745FA">
        <w:trPr>
          <w:trHeight w:val="255"/>
        </w:trPr>
        <w:tc>
          <w:tcPr>
            <w:tcW w:w="5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45FA" w:rsidRPr="004515F6" w:rsidRDefault="007745FA" w:rsidP="007745FA">
            <w:pPr>
              <w:jc w:val="left"/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Потребление э/э в натуральных показателях, тыс</w:t>
            </w:r>
            <w:proofErr w:type="gramStart"/>
            <w:r w:rsidR="002306A1" w:rsidRPr="004515F6">
              <w:rPr>
                <w:rFonts w:eastAsia="Times New Roman" w:cs="Times New Roman"/>
                <w:szCs w:val="24"/>
                <w:lang w:eastAsia="ru-RU"/>
              </w:rPr>
              <w:t>.</w:t>
            </w:r>
            <w:r w:rsidRPr="004515F6">
              <w:rPr>
                <w:rFonts w:eastAsia="Times New Roman" w:cs="Times New Roman"/>
                <w:szCs w:val="24"/>
                <w:lang w:eastAsia="ru-RU"/>
              </w:rPr>
              <w:t>.</w:t>
            </w:r>
            <w:proofErr w:type="gramEnd"/>
            <w:r w:rsidRPr="004515F6">
              <w:rPr>
                <w:rFonts w:eastAsia="Times New Roman" w:cs="Times New Roman"/>
                <w:szCs w:val="24"/>
                <w:lang w:eastAsia="ru-RU"/>
              </w:rPr>
              <w:t>кВт/час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45FA" w:rsidRPr="004515F6" w:rsidRDefault="007745FA" w:rsidP="007745FA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34 160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45FA" w:rsidRPr="004515F6" w:rsidRDefault="007745FA" w:rsidP="007745FA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33 954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45FA" w:rsidRPr="004515F6" w:rsidRDefault="007745FA" w:rsidP="007745FA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33 064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45FA" w:rsidRPr="004515F6" w:rsidRDefault="007745FA" w:rsidP="007745FA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35 149</w:t>
            </w:r>
          </w:p>
        </w:tc>
      </w:tr>
      <w:tr w:rsidR="007745FA" w:rsidRPr="007745FA" w:rsidTr="007745FA">
        <w:trPr>
          <w:trHeight w:val="255"/>
        </w:trPr>
        <w:tc>
          <w:tcPr>
            <w:tcW w:w="5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45FA" w:rsidRPr="004515F6" w:rsidRDefault="007745FA" w:rsidP="007745FA">
            <w:pPr>
              <w:jc w:val="left"/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Потребление в денежном выражении</w:t>
            </w:r>
            <w:r w:rsidR="002306A1" w:rsidRPr="004515F6">
              <w:rPr>
                <w:rFonts w:eastAsia="Times New Roman" w:cs="Times New Roman"/>
                <w:szCs w:val="24"/>
                <w:lang w:eastAsia="ru-RU"/>
              </w:rPr>
              <w:t>, тыс. рублей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45FA" w:rsidRPr="004515F6" w:rsidRDefault="007745FA" w:rsidP="007745FA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62 218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45FA" w:rsidRPr="004515F6" w:rsidRDefault="007745FA" w:rsidP="007745FA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77 109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45FA" w:rsidRPr="004515F6" w:rsidRDefault="007745FA" w:rsidP="007745FA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88 681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45FA" w:rsidRPr="004515F6" w:rsidRDefault="007745FA" w:rsidP="007745FA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96 798</w:t>
            </w:r>
          </w:p>
        </w:tc>
      </w:tr>
    </w:tbl>
    <w:p w:rsidR="002306A1" w:rsidRDefault="002306A1" w:rsidP="007745FA">
      <w:pPr>
        <w:ind w:firstLine="567"/>
      </w:pPr>
    </w:p>
    <w:p w:rsidR="002C609D" w:rsidRDefault="00054F3A" w:rsidP="007745FA">
      <w:pPr>
        <w:ind w:firstLine="567"/>
      </w:pPr>
      <w:r>
        <w:t xml:space="preserve">Таблица 6. </w:t>
      </w:r>
      <w:r w:rsidR="007745FA">
        <w:t>Потребление топлива в 2010-2012 годах</w:t>
      </w:r>
    </w:p>
    <w:tbl>
      <w:tblPr>
        <w:tblW w:w="9880" w:type="dxa"/>
        <w:tblInd w:w="93" w:type="dxa"/>
        <w:tblLook w:val="04A0"/>
      </w:tblPr>
      <w:tblGrid>
        <w:gridCol w:w="2060"/>
        <w:gridCol w:w="2160"/>
        <w:gridCol w:w="2620"/>
        <w:gridCol w:w="3040"/>
      </w:tblGrid>
      <w:tr w:rsidR="002306A1" w:rsidRPr="002306A1" w:rsidTr="002306A1">
        <w:trPr>
          <w:trHeight w:val="765"/>
        </w:trPr>
        <w:tc>
          <w:tcPr>
            <w:tcW w:w="2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306A1" w:rsidRPr="004515F6" w:rsidRDefault="002306A1" w:rsidP="002306A1">
            <w:pPr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b/>
                <w:bCs/>
                <w:szCs w:val="24"/>
                <w:lang w:eastAsia="ru-RU"/>
              </w:rPr>
              <w:t>Дата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06A1" w:rsidRPr="004515F6" w:rsidRDefault="00967B32" w:rsidP="002306A1">
            <w:pPr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b/>
                <w:bCs/>
                <w:szCs w:val="24"/>
                <w:lang w:eastAsia="ru-RU"/>
              </w:rPr>
              <w:t>Расход газа</w:t>
            </w:r>
            <w:r w:rsidR="002306A1" w:rsidRPr="004515F6">
              <w:rPr>
                <w:rFonts w:eastAsia="Times New Roman" w:cs="Times New Roman"/>
                <w:b/>
                <w:bCs/>
                <w:szCs w:val="24"/>
                <w:lang w:eastAsia="ru-RU"/>
              </w:rPr>
              <w:t>, м</w:t>
            </w:r>
            <w:r w:rsidR="002306A1" w:rsidRPr="004515F6">
              <w:rPr>
                <w:rFonts w:eastAsia="Times New Roman" w:cs="Times New Roman"/>
                <w:b/>
                <w:bCs/>
                <w:szCs w:val="24"/>
                <w:vertAlign w:val="superscript"/>
                <w:lang w:eastAsia="ru-RU"/>
              </w:rPr>
              <w:t>3</w:t>
            </w:r>
            <w:r w:rsidR="002306A1" w:rsidRPr="004515F6">
              <w:rPr>
                <w:rFonts w:eastAsia="Times New Roman" w:cs="Times New Roman"/>
                <w:b/>
                <w:bCs/>
                <w:szCs w:val="24"/>
                <w:lang w:eastAsia="ru-RU"/>
              </w:rPr>
              <w:t xml:space="preserve">, </w:t>
            </w:r>
            <w:r w:rsidR="002306A1" w:rsidRPr="004515F6">
              <w:rPr>
                <w:rFonts w:eastAsia="Times New Roman" w:cs="Times New Roman"/>
                <w:b/>
                <w:bCs/>
                <w:i/>
                <w:iCs/>
                <w:szCs w:val="24"/>
                <w:lang w:eastAsia="ru-RU"/>
              </w:rPr>
              <w:t xml:space="preserve">по плану </w:t>
            </w:r>
          </w:p>
        </w:tc>
        <w:tc>
          <w:tcPr>
            <w:tcW w:w="2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06A1" w:rsidRPr="004515F6" w:rsidRDefault="00967B32" w:rsidP="002306A1">
            <w:pPr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b/>
                <w:bCs/>
                <w:szCs w:val="24"/>
                <w:lang w:eastAsia="ru-RU"/>
              </w:rPr>
              <w:t>Расход газа</w:t>
            </w:r>
            <w:r w:rsidR="002306A1" w:rsidRPr="004515F6">
              <w:rPr>
                <w:rFonts w:eastAsia="Times New Roman" w:cs="Times New Roman"/>
                <w:b/>
                <w:bCs/>
                <w:szCs w:val="24"/>
                <w:lang w:eastAsia="ru-RU"/>
              </w:rPr>
              <w:t>, м</w:t>
            </w:r>
            <w:r w:rsidR="002306A1" w:rsidRPr="004515F6">
              <w:rPr>
                <w:rFonts w:eastAsia="Times New Roman" w:cs="Times New Roman"/>
                <w:b/>
                <w:bCs/>
                <w:szCs w:val="24"/>
                <w:vertAlign w:val="superscript"/>
                <w:lang w:eastAsia="ru-RU"/>
              </w:rPr>
              <w:t>3</w:t>
            </w:r>
            <w:r w:rsidR="002306A1" w:rsidRPr="004515F6">
              <w:rPr>
                <w:rFonts w:eastAsia="Times New Roman" w:cs="Times New Roman"/>
                <w:b/>
                <w:bCs/>
                <w:szCs w:val="24"/>
                <w:lang w:eastAsia="ru-RU"/>
              </w:rPr>
              <w:t xml:space="preserve">, </w:t>
            </w:r>
            <w:r w:rsidR="002306A1" w:rsidRPr="004515F6">
              <w:rPr>
                <w:rFonts w:eastAsia="Times New Roman" w:cs="Times New Roman"/>
                <w:b/>
                <w:bCs/>
                <w:i/>
                <w:iCs/>
                <w:szCs w:val="24"/>
                <w:lang w:eastAsia="ru-RU"/>
              </w:rPr>
              <w:t>по факту</w:t>
            </w:r>
          </w:p>
        </w:tc>
        <w:tc>
          <w:tcPr>
            <w:tcW w:w="3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06A1" w:rsidRPr="004515F6" w:rsidRDefault="002306A1" w:rsidP="002306A1">
            <w:pPr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b/>
                <w:bCs/>
                <w:szCs w:val="24"/>
                <w:lang w:eastAsia="ru-RU"/>
              </w:rPr>
              <w:t>Отклонение (план/факт), м</w:t>
            </w:r>
            <w:r w:rsidRPr="004515F6">
              <w:rPr>
                <w:rFonts w:eastAsia="Times New Roman" w:cs="Times New Roman"/>
                <w:b/>
                <w:bCs/>
                <w:szCs w:val="24"/>
                <w:vertAlign w:val="superscript"/>
                <w:lang w:eastAsia="ru-RU"/>
              </w:rPr>
              <w:t>3</w:t>
            </w:r>
            <w:r w:rsidRPr="004515F6">
              <w:rPr>
                <w:rFonts w:eastAsia="Times New Roman" w:cs="Times New Roman"/>
                <w:b/>
                <w:bCs/>
                <w:szCs w:val="24"/>
                <w:lang w:eastAsia="ru-RU"/>
              </w:rPr>
              <w:t xml:space="preserve">:                                         </w:t>
            </w:r>
            <w:r w:rsidRPr="004515F6">
              <w:rPr>
                <w:rFonts w:eastAsia="Times New Roman" w:cs="Times New Roman"/>
                <w:b/>
                <w:bCs/>
                <w:i/>
                <w:iCs/>
                <w:szCs w:val="24"/>
                <w:lang w:eastAsia="ru-RU"/>
              </w:rPr>
              <w:t xml:space="preserve"> -перерасход  + экономия</w:t>
            </w:r>
          </w:p>
        </w:tc>
      </w:tr>
      <w:tr w:rsidR="002306A1" w:rsidRPr="002306A1" w:rsidTr="002306A1">
        <w:trPr>
          <w:trHeight w:val="315"/>
        </w:trPr>
        <w:tc>
          <w:tcPr>
            <w:tcW w:w="2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6A1" w:rsidRPr="004515F6" w:rsidRDefault="002306A1" w:rsidP="002306A1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2010г.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6A1" w:rsidRPr="004515F6" w:rsidRDefault="002306A1" w:rsidP="002306A1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63 238 530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6A1" w:rsidRPr="004515F6" w:rsidRDefault="002306A1" w:rsidP="002306A1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78 339 126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6A1" w:rsidRPr="004515F6" w:rsidRDefault="002306A1" w:rsidP="002306A1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-15 100 596</w:t>
            </w:r>
          </w:p>
        </w:tc>
      </w:tr>
      <w:tr w:rsidR="002306A1" w:rsidRPr="002306A1" w:rsidTr="002306A1">
        <w:trPr>
          <w:trHeight w:val="315"/>
        </w:trPr>
        <w:tc>
          <w:tcPr>
            <w:tcW w:w="2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6A1" w:rsidRPr="004515F6" w:rsidRDefault="002306A1" w:rsidP="002306A1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2011г.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6A1" w:rsidRPr="004515F6" w:rsidRDefault="002306A1" w:rsidP="002306A1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65 522 868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6A1" w:rsidRPr="004515F6" w:rsidRDefault="002306A1" w:rsidP="000D7AA9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70 941 508 (</w:t>
            </w:r>
            <w:r w:rsidR="000D7AA9">
              <w:rPr>
                <w:rFonts w:eastAsia="Times New Roman" w:cs="Times New Roman"/>
                <w:szCs w:val="24"/>
                <w:lang w:eastAsia="ru-RU"/>
              </w:rPr>
              <w:t>1 865 581</w:t>
            </w:r>
            <w:r w:rsidRPr="004515F6">
              <w:rPr>
                <w:rFonts w:eastAsia="Times New Roman" w:cs="Times New Roman"/>
                <w:szCs w:val="24"/>
                <w:lang w:eastAsia="ru-RU"/>
              </w:rPr>
              <w:t>)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6A1" w:rsidRPr="004515F6" w:rsidRDefault="002306A1" w:rsidP="000D7AA9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 xml:space="preserve">-5 418 640 </w:t>
            </w:r>
            <w:r w:rsidRPr="000D7AA9">
              <w:rPr>
                <w:rFonts w:eastAsia="Times New Roman" w:cs="Times New Roman"/>
                <w:szCs w:val="24"/>
                <w:lang w:eastAsia="ru-RU"/>
              </w:rPr>
              <w:t>(</w:t>
            </w:r>
            <w:r w:rsidR="000D7AA9" w:rsidRPr="000D7AA9">
              <w:rPr>
                <w:rFonts w:eastAsia="Times New Roman" w:cs="Times New Roman"/>
                <w:szCs w:val="24"/>
                <w:lang w:eastAsia="ru-RU"/>
              </w:rPr>
              <w:t>7 284 221</w:t>
            </w:r>
            <w:r w:rsidRPr="000D7AA9">
              <w:rPr>
                <w:rFonts w:eastAsia="Times New Roman" w:cs="Times New Roman"/>
                <w:szCs w:val="24"/>
                <w:lang w:eastAsia="ru-RU"/>
              </w:rPr>
              <w:t>)</w:t>
            </w:r>
          </w:p>
        </w:tc>
      </w:tr>
      <w:tr w:rsidR="002306A1" w:rsidRPr="002306A1" w:rsidTr="002306A1">
        <w:trPr>
          <w:trHeight w:val="315"/>
        </w:trPr>
        <w:tc>
          <w:tcPr>
            <w:tcW w:w="2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6A1" w:rsidRPr="004515F6" w:rsidRDefault="002306A1" w:rsidP="002306A1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 xml:space="preserve">2012г. 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6A1" w:rsidRPr="004515F6" w:rsidRDefault="002306A1" w:rsidP="002306A1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69 881 180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6A1" w:rsidRPr="004515F6" w:rsidRDefault="002306A1" w:rsidP="002306A1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76 270 386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6A1" w:rsidRPr="004515F6" w:rsidRDefault="002306A1" w:rsidP="002306A1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4515F6">
              <w:rPr>
                <w:rFonts w:eastAsia="Times New Roman" w:cs="Times New Roman"/>
                <w:szCs w:val="24"/>
                <w:lang w:eastAsia="ru-RU"/>
              </w:rPr>
              <w:t>-6 389 206</w:t>
            </w:r>
          </w:p>
        </w:tc>
      </w:tr>
    </w:tbl>
    <w:p w:rsidR="002C609D" w:rsidRDefault="00967B32" w:rsidP="006D239D">
      <w:pPr>
        <w:ind w:firstLine="567"/>
        <w:jc w:val="both"/>
      </w:pPr>
      <w:r>
        <w:t>Превышение фактического потр</w:t>
      </w:r>
      <w:r w:rsidR="004515F6">
        <w:t>ебления электроэнергии и топлива</w:t>
      </w:r>
      <w:r>
        <w:t xml:space="preserve"> связано с наличием ненормативных потерь теплоносителя. Устранение данных потерь приведет к соответствию плана и факта потребления и позволит сэкономить </w:t>
      </w:r>
      <w:r w:rsidR="00D5070B">
        <w:t xml:space="preserve"> </w:t>
      </w:r>
      <w:r w:rsidR="00D5070B">
        <w:rPr>
          <w:rFonts w:cs="Times New Roman"/>
        </w:rPr>
        <w:t>≈</w:t>
      </w:r>
      <w:r w:rsidR="00D5070B">
        <w:t xml:space="preserve"> </w:t>
      </w:r>
      <w:r w:rsidR="00D5070B" w:rsidRPr="00D5070B">
        <w:t>2</w:t>
      </w:r>
      <w:r w:rsidR="00D5070B">
        <w:t>3</w:t>
      </w:r>
      <w:r w:rsidRPr="00D5070B">
        <w:t xml:space="preserve"> </w:t>
      </w:r>
      <w:r>
        <w:t>млн</w:t>
      </w:r>
      <w:proofErr w:type="gramStart"/>
      <w:r>
        <w:t>.р</w:t>
      </w:r>
      <w:proofErr w:type="gramEnd"/>
      <w:r>
        <w:t xml:space="preserve">ублей по электроэнергии и </w:t>
      </w:r>
      <w:r w:rsidR="00D5070B" w:rsidRPr="00D5070B">
        <w:rPr>
          <w:rFonts w:cs="Times New Roman"/>
        </w:rPr>
        <w:t>≈</w:t>
      </w:r>
      <w:r w:rsidR="00D5070B" w:rsidRPr="00D5070B">
        <w:t xml:space="preserve"> 5</w:t>
      </w:r>
      <w:r w:rsidR="00D5070B">
        <w:rPr>
          <w:color w:val="FF0000"/>
        </w:rPr>
        <w:t xml:space="preserve">  </w:t>
      </w:r>
      <w:r>
        <w:t>млн. рублей по топливу</w:t>
      </w:r>
      <w:r w:rsidR="00D5070B">
        <w:t xml:space="preserve"> (исходя из данных 2012 года)</w:t>
      </w:r>
      <w:r>
        <w:t>.</w:t>
      </w:r>
    </w:p>
    <w:p w:rsidR="00967B32" w:rsidRDefault="00967B32" w:rsidP="006D239D">
      <w:pPr>
        <w:ind w:firstLine="567"/>
        <w:jc w:val="both"/>
      </w:pPr>
    </w:p>
    <w:p w:rsidR="00182210" w:rsidRDefault="00182210" w:rsidP="00182210">
      <w:pPr>
        <w:ind w:firstLine="567"/>
      </w:pPr>
      <w:r w:rsidRPr="00182210">
        <w:rPr>
          <w:b/>
          <w:u w:val="single"/>
        </w:rPr>
        <w:t>Расходование финансовых средств и привлечение заемного капитала</w:t>
      </w:r>
      <w:r>
        <w:t>.</w:t>
      </w:r>
    </w:p>
    <w:p w:rsidR="00D948B3" w:rsidRDefault="00D948B3" w:rsidP="00182210">
      <w:pPr>
        <w:ind w:firstLine="567"/>
      </w:pPr>
    </w:p>
    <w:p w:rsidR="00182210" w:rsidRDefault="00182210" w:rsidP="00182210">
      <w:pPr>
        <w:ind w:firstLine="567"/>
        <w:jc w:val="both"/>
        <w:rPr>
          <w:szCs w:val="24"/>
        </w:rPr>
      </w:pPr>
      <w:r>
        <w:rPr>
          <w:szCs w:val="24"/>
        </w:rPr>
        <w:t xml:space="preserve">Основной причиной возникновения задолженности перед поставщиками энергоресурсов является хроническая нехватка оборотных средств на предприятии. С момента начала регулирования цен на коммунальный ресурс в государственных органах РСТ </w:t>
      </w:r>
      <w:proofErr w:type="spellStart"/>
      <w:r>
        <w:rPr>
          <w:szCs w:val="24"/>
        </w:rPr>
        <w:t>ХМАО-Югры</w:t>
      </w:r>
      <w:proofErr w:type="spellEnd"/>
      <w:r>
        <w:rPr>
          <w:szCs w:val="24"/>
        </w:rPr>
        <w:t xml:space="preserve"> для недопущения скачкообразного роста тарифов не были приняты в полном объеме экономически-</w:t>
      </w:r>
      <w:r>
        <w:rPr>
          <w:szCs w:val="24"/>
        </w:rPr>
        <w:lastRenderedPageBreak/>
        <w:t>обоснованные затраты при производстве ресурсов. Это привело к дефициту финансовых средств и переходящей из года в год задолженности за тот или иной вид энергетических ресурсов. Поступающих денежных средств не хватает на покрытие ежемесячных платежей за газ и электроэнергию, при этом у предприятия имеются иные обязательства. Наглядным примером нехватки финансов является февраль 2013 года с учетом того, что по поступлению денежных средств  февраль</w:t>
      </w:r>
      <w:r w:rsidR="008064C1">
        <w:rPr>
          <w:szCs w:val="24"/>
        </w:rPr>
        <w:t xml:space="preserve"> месяц </w:t>
      </w:r>
      <w:r>
        <w:rPr>
          <w:szCs w:val="24"/>
        </w:rPr>
        <w:t xml:space="preserve"> по ежегодному анализу самый благополучный месяц года. Поступление денежных средств от всех видов деятельности в феврале составило 89 млн. рублей.  </w:t>
      </w:r>
      <w:proofErr w:type="gramStart"/>
      <w:r>
        <w:rPr>
          <w:szCs w:val="24"/>
        </w:rPr>
        <w:t xml:space="preserve">Стоимость потребленного топлива (газа) в январе 2013 года составила 38 млн. рублей, стоимость электроэнергии </w:t>
      </w:r>
      <w:r w:rsidRPr="00720C2E">
        <w:rPr>
          <w:szCs w:val="24"/>
        </w:rPr>
        <w:t xml:space="preserve">– 14 млн. </w:t>
      </w:r>
      <w:r>
        <w:rPr>
          <w:szCs w:val="24"/>
        </w:rPr>
        <w:t xml:space="preserve">рублей, заработная плата работникам предприятия – </w:t>
      </w:r>
      <w:r w:rsidRPr="00720C2E">
        <w:rPr>
          <w:szCs w:val="24"/>
        </w:rPr>
        <w:t xml:space="preserve">14 млн. </w:t>
      </w:r>
      <w:r>
        <w:rPr>
          <w:szCs w:val="24"/>
        </w:rPr>
        <w:t xml:space="preserve">рублей, налоговые платежи – </w:t>
      </w:r>
      <w:r w:rsidRPr="00BB38C1">
        <w:rPr>
          <w:szCs w:val="24"/>
        </w:rPr>
        <w:t>5</w:t>
      </w:r>
      <w:r>
        <w:rPr>
          <w:szCs w:val="24"/>
        </w:rPr>
        <w:t xml:space="preserve"> млн. рублей, кредитным обязательствам (с учетом кредита ЕБРР и кредитов на погашение задолженности за энергоресурсы в предыдущие периоды) 20 млн. рублей.</w:t>
      </w:r>
      <w:proofErr w:type="gramEnd"/>
      <w:r>
        <w:rPr>
          <w:szCs w:val="24"/>
        </w:rPr>
        <w:t xml:space="preserve"> Общая сумма обязательных платежей составила – </w:t>
      </w:r>
      <w:r w:rsidRPr="00720C2E">
        <w:rPr>
          <w:szCs w:val="24"/>
        </w:rPr>
        <w:t xml:space="preserve">91 млн. </w:t>
      </w:r>
      <w:r>
        <w:rPr>
          <w:szCs w:val="24"/>
        </w:rPr>
        <w:t xml:space="preserve">рублей, что превышает поступление финансов. При этом имеется иная задолженность перед поставщиками и подрядчиками и задолженность за энергоресурсы предыдущих периодов, которая не позволяет производить своевременную оплату текущих платежей. Говорить о платежеспособности предприятия в провальные летние месяцы, когда поступление финансов составляет </w:t>
      </w:r>
      <w:r>
        <w:rPr>
          <w:rFonts w:cs="Times New Roman"/>
          <w:szCs w:val="24"/>
        </w:rPr>
        <w:t>≈</w:t>
      </w:r>
      <w:r>
        <w:rPr>
          <w:szCs w:val="24"/>
        </w:rPr>
        <w:t xml:space="preserve"> 22 млн. рублей совсем не приходится. Поступивших средств хватает только на заработную плату и налоги</w:t>
      </w:r>
      <w:proofErr w:type="gramStart"/>
      <w:r>
        <w:rPr>
          <w:szCs w:val="24"/>
        </w:rPr>
        <w:t xml:space="preserve">. </w:t>
      </w:r>
      <w:proofErr w:type="gramEnd"/>
    </w:p>
    <w:p w:rsidR="00182210" w:rsidRDefault="00182210" w:rsidP="00182210">
      <w:pPr>
        <w:ind w:firstLine="567"/>
        <w:jc w:val="both"/>
      </w:pPr>
      <w:r>
        <w:t>. Для реконструкции объектов МУП «УГХ» привлечен кредит ЕБРР</w:t>
      </w:r>
      <w:r w:rsidR="00C16A7F">
        <w:t xml:space="preserve"> (294,5 млн. руб.)</w:t>
      </w:r>
      <w:r>
        <w:t>;</w:t>
      </w:r>
    </w:p>
    <w:p w:rsidR="00182210" w:rsidRDefault="00182210" w:rsidP="00182210">
      <w:pPr>
        <w:pStyle w:val="a4"/>
        <w:numPr>
          <w:ilvl w:val="0"/>
          <w:numId w:val="2"/>
        </w:numPr>
        <w:jc w:val="both"/>
      </w:pPr>
      <w:r>
        <w:t xml:space="preserve">Переход </w:t>
      </w:r>
      <w:proofErr w:type="gramStart"/>
      <w:r>
        <w:t>под ж</w:t>
      </w:r>
      <w:proofErr w:type="gramEnd"/>
      <w:r>
        <w:t>/</w:t>
      </w:r>
      <w:proofErr w:type="spellStart"/>
      <w:r>
        <w:t>д</w:t>
      </w:r>
      <w:proofErr w:type="spellEnd"/>
      <w:r w:rsidR="008064C1">
        <w:t xml:space="preserve"> </w:t>
      </w:r>
      <w:r w:rsidR="00E1500A">
        <w:t>пути</w:t>
      </w:r>
      <w:r w:rsidR="008064C1">
        <w:t xml:space="preserve"> Пыть-Ях</w:t>
      </w:r>
      <w:r w:rsidR="00E1500A">
        <w:t xml:space="preserve"> (125 963 393 рубля)</w:t>
      </w:r>
      <w:r>
        <w:t xml:space="preserve"> – обеспечил соединение обособленного 2А микрорайона с инженерными системами города, повысил надежность и безаварийность снабжения потребителей</w:t>
      </w:r>
      <w:r w:rsidR="00054F3A">
        <w:t>, (после расширения ВОС-1</w:t>
      </w:r>
      <w:r w:rsidR="008064C1">
        <w:t>(</w:t>
      </w:r>
      <w:r w:rsidR="008064C1">
        <w:rPr>
          <w:lang w:val="en-US"/>
        </w:rPr>
        <w:t>II</w:t>
      </w:r>
      <w:r w:rsidR="008064C1" w:rsidRPr="008064C1">
        <w:t xml:space="preserve"> </w:t>
      </w:r>
      <w:r w:rsidR="008064C1">
        <w:t>очередь) планируется</w:t>
      </w:r>
      <w:r w:rsidR="00054F3A">
        <w:t xml:space="preserve"> закрытие ВОС-4)</w:t>
      </w:r>
      <w:r>
        <w:t>;</w:t>
      </w:r>
    </w:p>
    <w:p w:rsidR="00182210" w:rsidRDefault="00182210" w:rsidP="00182210">
      <w:pPr>
        <w:pStyle w:val="a4"/>
        <w:numPr>
          <w:ilvl w:val="0"/>
          <w:numId w:val="2"/>
        </w:numPr>
        <w:jc w:val="both"/>
      </w:pPr>
      <w:r>
        <w:t>КНС-5 реконструкция аварийных объектов водоотведения</w:t>
      </w:r>
      <w:r w:rsidR="00054F3A">
        <w:t xml:space="preserve"> (закрытие </w:t>
      </w:r>
      <w:r w:rsidR="00E13081">
        <w:t>КОС-2200, КОС-1100, после капитального р</w:t>
      </w:r>
      <w:r w:rsidR="00054F3A">
        <w:t xml:space="preserve">емонта КНС-1 </w:t>
      </w:r>
      <w:r w:rsidR="00E13081">
        <w:t xml:space="preserve">будет произведен </w:t>
      </w:r>
      <w:r w:rsidR="00054F3A">
        <w:t>вывод КНС-5 в автоматический режим)</w:t>
      </w:r>
      <w:r w:rsidR="00E1500A">
        <w:t>; (43 564 835 рублей)</w:t>
      </w:r>
    </w:p>
    <w:p w:rsidR="00182210" w:rsidRDefault="00182210" w:rsidP="00182210">
      <w:pPr>
        <w:pStyle w:val="a4"/>
        <w:numPr>
          <w:ilvl w:val="0"/>
          <w:numId w:val="2"/>
        </w:numPr>
        <w:jc w:val="both"/>
      </w:pPr>
      <w:r>
        <w:t>Напорный коллектор КНС-2 до пекарни «Колос»</w:t>
      </w:r>
      <w:r w:rsidR="00C16A7F">
        <w:t xml:space="preserve">. </w:t>
      </w:r>
      <w:proofErr w:type="gramStart"/>
      <w:r w:rsidR="00C16A7F">
        <w:t>Повышение надеж</w:t>
      </w:r>
      <w:r w:rsidR="00E1500A">
        <w:t>ности системы водоотведения в целом, снижение затрат на транспортировку стоков (за счет применения ПЭ) и затрат на капитальный ремонт (21 875 808 рублей);</w:t>
      </w:r>
      <w:proofErr w:type="gramEnd"/>
    </w:p>
    <w:p w:rsidR="00054F3A" w:rsidRDefault="00182210" w:rsidP="00182210">
      <w:pPr>
        <w:pStyle w:val="a4"/>
        <w:numPr>
          <w:ilvl w:val="0"/>
          <w:numId w:val="2"/>
        </w:numPr>
        <w:jc w:val="both"/>
      </w:pPr>
      <w:r>
        <w:t>ЦТП «Мамонтовская»</w:t>
      </w:r>
      <w:r w:rsidR="00E1500A">
        <w:t xml:space="preserve"> </w:t>
      </w:r>
      <w:r>
        <w:t xml:space="preserve"> обеспечил снабжение Больничного комплекса, потребителей 3,4 и 5мкр. качественным ресурсом,</w:t>
      </w:r>
      <w:r w:rsidR="00054F3A">
        <w:t xml:space="preserve"> перевод котельной Центральная в ЦТП (необходимо увеличение мощности ЦТП  «ЦК» и реконструкцию насосного оборудования</w:t>
      </w:r>
      <w:r w:rsidR="00E1500A">
        <w:t>) (103 095 964 рубля)</w:t>
      </w:r>
      <w:r w:rsidR="00054F3A">
        <w:t>;</w:t>
      </w:r>
    </w:p>
    <w:p w:rsidR="00054F3A" w:rsidRDefault="00054F3A" w:rsidP="00054F3A">
      <w:pPr>
        <w:jc w:val="both"/>
      </w:pPr>
    </w:p>
    <w:p w:rsidR="00054F3A" w:rsidRDefault="00054F3A" w:rsidP="00054F3A">
      <w:pPr>
        <w:jc w:val="both"/>
      </w:pPr>
      <w:r>
        <w:t>Таблица 7. Движение средств по кредиту ЕБРР.</w:t>
      </w:r>
    </w:p>
    <w:p w:rsidR="00054F3A" w:rsidRDefault="00054F3A" w:rsidP="00054F3A">
      <w:pPr>
        <w:jc w:val="both"/>
      </w:pPr>
    </w:p>
    <w:p w:rsidR="00054F3A" w:rsidRDefault="00BB38C1" w:rsidP="00054F3A">
      <w:pPr>
        <w:jc w:val="both"/>
      </w:pPr>
      <w:r>
        <w:rPr>
          <w:noProof/>
          <w:lang w:eastAsia="ru-RU"/>
        </w:rPr>
        <w:drawing>
          <wp:inline distT="0" distB="0" distL="0" distR="0">
            <wp:extent cx="6152515" cy="2578735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2210" w:rsidRDefault="00054F3A" w:rsidP="00054F3A">
      <w:pPr>
        <w:jc w:val="both"/>
      </w:pPr>
      <w:r>
        <w:t xml:space="preserve">  </w:t>
      </w:r>
      <w:r w:rsidR="00182210">
        <w:t xml:space="preserve">  </w:t>
      </w:r>
      <w:r>
        <w:t>В связи с указанными выше причинами предприятие вынуждено привлекать заемные средства для расчета с поставщиками энергоресурсов.</w:t>
      </w:r>
    </w:p>
    <w:p w:rsidR="00054F3A" w:rsidRDefault="00054F3A" w:rsidP="00054F3A">
      <w:pPr>
        <w:jc w:val="both"/>
      </w:pPr>
    </w:p>
    <w:p w:rsidR="00BB38C1" w:rsidRDefault="00BB38C1" w:rsidP="00054F3A">
      <w:pPr>
        <w:jc w:val="both"/>
      </w:pPr>
    </w:p>
    <w:p w:rsidR="00BB38C1" w:rsidRDefault="00BB38C1" w:rsidP="00054F3A">
      <w:pPr>
        <w:jc w:val="both"/>
      </w:pPr>
    </w:p>
    <w:p w:rsidR="00BB38C1" w:rsidRDefault="00BB38C1" w:rsidP="00054F3A">
      <w:pPr>
        <w:jc w:val="both"/>
      </w:pPr>
    </w:p>
    <w:p w:rsidR="00BB38C1" w:rsidRDefault="00BB38C1" w:rsidP="00054F3A">
      <w:pPr>
        <w:jc w:val="both"/>
      </w:pPr>
    </w:p>
    <w:p w:rsidR="00BB38C1" w:rsidRDefault="00BB38C1" w:rsidP="00054F3A">
      <w:pPr>
        <w:jc w:val="both"/>
      </w:pPr>
    </w:p>
    <w:p w:rsidR="00054F3A" w:rsidRDefault="00054F3A" w:rsidP="00054F3A">
      <w:pPr>
        <w:jc w:val="both"/>
      </w:pPr>
      <w:r>
        <w:t>Таблица 8. Движение денежных средств по кредитам ХМБ.</w:t>
      </w:r>
    </w:p>
    <w:p w:rsidR="00497CF9" w:rsidRDefault="00BB38C1" w:rsidP="00054F3A">
      <w:pPr>
        <w:jc w:val="both"/>
      </w:pPr>
      <w:r>
        <w:rPr>
          <w:noProof/>
          <w:lang w:eastAsia="ru-RU"/>
        </w:rPr>
        <w:drawing>
          <wp:inline distT="0" distB="0" distL="0" distR="0">
            <wp:extent cx="6152515" cy="3169920"/>
            <wp:effectExtent l="0" t="0" r="63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16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38C1" w:rsidRDefault="00BB38C1" w:rsidP="00497CF9">
      <w:pPr>
        <w:rPr>
          <w:b/>
        </w:rPr>
      </w:pPr>
    </w:p>
    <w:p w:rsidR="00BB38C1" w:rsidRDefault="00BB38C1" w:rsidP="00497CF9">
      <w:pPr>
        <w:rPr>
          <w:b/>
        </w:rPr>
      </w:pPr>
    </w:p>
    <w:p w:rsidR="00054F3A" w:rsidRDefault="00497CF9" w:rsidP="00497CF9">
      <w:pPr>
        <w:rPr>
          <w:b/>
        </w:rPr>
      </w:pPr>
      <w:r w:rsidRPr="00497CF9">
        <w:rPr>
          <w:b/>
        </w:rPr>
        <w:t>ПУТИ РЕШЕНИЯ ПРОБЛЕМ:</w:t>
      </w:r>
    </w:p>
    <w:p w:rsidR="00D948B3" w:rsidRPr="00497CF9" w:rsidRDefault="00D948B3" w:rsidP="00497CF9">
      <w:pPr>
        <w:rPr>
          <w:b/>
        </w:rPr>
      </w:pPr>
    </w:p>
    <w:p w:rsidR="00497CF9" w:rsidRDefault="00497CF9" w:rsidP="00497CF9">
      <w:pPr>
        <w:pStyle w:val="a4"/>
        <w:numPr>
          <w:ilvl w:val="0"/>
          <w:numId w:val="11"/>
        </w:numPr>
        <w:jc w:val="both"/>
      </w:pPr>
      <w:r>
        <w:t>Снижение выработки тепловой энергии</w:t>
      </w:r>
      <w:r w:rsidR="003B6405">
        <w:t xml:space="preserve"> </w:t>
      </w:r>
      <w:r w:rsidR="00E13081">
        <w:t xml:space="preserve">(как следствие - </w:t>
      </w:r>
      <w:r>
        <w:t>снижение расхода электроэнергии и топлива);</w:t>
      </w:r>
    </w:p>
    <w:p w:rsidR="00D5070B" w:rsidRPr="007B275C" w:rsidRDefault="00497CF9" w:rsidP="00497CF9">
      <w:pPr>
        <w:pStyle w:val="a4"/>
        <w:numPr>
          <w:ilvl w:val="0"/>
          <w:numId w:val="11"/>
        </w:numPr>
        <w:jc w:val="both"/>
        <w:rPr>
          <w:color w:val="00B050"/>
        </w:rPr>
      </w:pPr>
      <w:r w:rsidRPr="00D5070B">
        <w:t xml:space="preserve">Повышение реализации (установка 100% УУ, </w:t>
      </w:r>
      <w:r w:rsidR="00D5070B" w:rsidRPr="00D5070B">
        <w:t xml:space="preserve"> </w:t>
      </w:r>
      <w:r w:rsidRPr="00D5070B">
        <w:t>претензионная работа)</w:t>
      </w:r>
    </w:p>
    <w:p w:rsidR="007B275C" w:rsidRPr="007B275C" w:rsidRDefault="007B275C" w:rsidP="007B275C">
      <w:pPr>
        <w:pStyle w:val="a4"/>
        <w:tabs>
          <w:tab w:val="left" w:pos="-280"/>
        </w:tabs>
        <w:rPr>
          <w:b/>
          <w:color w:val="000000"/>
        </w:rPr>
      </w:pPr>
      <w:r w:rsidRPr="007B275C">
        <w:rPr>
          <w:b/>
          <w:color w:val="000000"/>
        </w:rPr>
        <w:t xml:space="preserve">Информация о </w:t>
      </w:r>
      <w:proofErr w:type="spellStart"/>
      <w:r w:rsidRPr="007B275C">
        <w:rPr>
          <w:b/>
          <w:color w:val="000000"/>
        </w:rPr>
        <w:t>претензионно</w:t>
      </w:r>
      <w:proofErr w:type="spellEnd"/>
      <w:r w:rsidRPr="007B275C">
        <w:rPr>
          <w:b/>
          <w:color w:val="000000"/>
        </w:rPr>
        <w:t xml:space="preserve"> - исковой работе МУП «УГХ» м.о.г. Пыть-Ях</w:t>
      </w:r>
    </w:p>
    <w:tbl>
      <w:tblPr>
        <w:tblStyle w:val="ac"/>
        <w:tblW w:w="10188" w:type="dxa"/>
        <w:tblLook w:val="01E0"/>
      </w:tblPr>
      <w:tblGrid>
        <w:gridCol w:w="1054"/>
        <w:gridCol w:w="2134"/>
        <w:gridCol w:w="2100"/>
        <w:gridCol w:w="2100"/>
        <w:gridCol w:w="2800"/>
      </w:tblGrid>
      <w:tr w:rsidR="007B275C" w:rsidTr="00C0212D">
        <w:tc>
          <w:tcPr>
            <w:tcW w:w="1054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 w:rsidRPr="004638B8">
              <w:rPr>
                <w:color w:val="000000"/>
              </w:rPr>
              <w:t>Год</w:t>
            </w:r>
          </w:p>
        </w:tc>
        <w:tc>
          <w:tcPr>
            <w:tcW w:w="2134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>
              <w:rPr>
                <w:color w:val="000000"/>
              </w:rPr>
              <w:t>Количество претензий на сумму</w:t>
            </w:r>
          </w:p>
        </w:tc>
        <w:tc>
          <w:tcPr>
            <w:tcW w:w="2100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>
              <w:rPr>
                <w:color w:val="000000"/>
              </w:rPr>
              <w:t>Количество исков на сумму</w:t>
            </w:r>
          </w:p>
        </w:tc>
        <w:tc>
          <w:tcPr>
            <w:tcW w:w="2100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>
              <w:rPr>
                <w:color w:val="000000"/>
              </w:rPr>
              <w:t>Количество решений на сумму</w:t>
            </w:r>
          </w:p>
        </w:tc>
        <w:tc>
          <w:tcPr>
            <w:tcW w:w="2800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>
              <w:rPr>
                <w:color w:val="000000"/>
              </w:rPr>
              <w:t>Количество исполнительных листов на сумму</w:t>
            </w:r>
          </w:p>
        </w:tc>
      </w:tr>
      <w:tr w:rsidR="007B275C" w:rsidTr="00C0212D">
        <w:tc>
          <w:tcPr>
            <w:tcW w:w="1054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>
              <w:rPr>
                <w:color w:val="000000"/>
              </w:rPr>
              <w:t>2010</w:t>
            </w:r>
          </w:p>
        </w:tc>
        <w:tc>
          <w:tcPr>
            <w:tcW w:w="2134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>
              <w:rPr>
                <w:color w:val="000000"/>
              </w:rPr>
              <w:t>1 107 на сумму 498 277 000,00 рублей</w:t>
            </w:r>
          </w:p>
        </w:tc>
        <w:tc>
          <w:tcPr>
            <w:tcW w:w="2100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>
              <w:rPr>
                <w:color w:val="000000"/>
              </w:rPr>
              <w:t>117 на сумму 160 221 000,00 рублей</w:t>
            </w:r>
          </w:p>
        </w:tc>
        <w:tc>
          <w:tcPr>
            <w:tcW w:w="2100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>
              <w:rPr>
                <w:color w:val="000000"/>
              </w:rPr>
              <w:t>104 на сумму 139 718 000,00 рублей</w:t>
            </w:r>
          </w:p>
        </w:tc>
        <w:tc>
          <w:tcPr>
            <w:tcW w:w="2800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>
              <w:rPr>
                <w:color w:val="000000"/>
              </w:rPr>
              <w:t>82 на сумму 10 135 000,00 рублей</w:t>
            </w:r>
          </w:p>
        </w:tc>
      </w:tr>
      <w:tr w:rsidR="007B275C" w:rsidTr="00C0212D">
        <w:tc>
          <w:tcPr>
            <w:tcW w:w="1054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>
              <w:rPr>
                <w:color w:val="000000"/>
              </w:rPr>
              <w:t>2011</w:t>
            </w:r>
          </w:p>
        </w:tc>
        <w:tc>
          <w:tcPr>
            <w:tcW w:w="2134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>
              <w:rPr>
                <w:color w:val="000000"/>
              </w:rPr>
              <w:t>2 047 на сумму 827 436 604,57 рублей</w:t>
            </w:r>
          </w:p>
        </w:tc>
        <w:tc>
          <w:tcPr>
            <w:tcW w:w="2100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>
              <w:rPr>
                <w:color w:val="000000"/>
              </w:rPr>
              <w:t>449 на сумму 139 370 333,77 рублей</w:t>
            </w:r>
          </w:p>
        </w:tc>
        <w:tc>
          <w:tcPr>
            <w:tcW w:w="2100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>
              <w:rPr>
                <w:color w:val="000000"/>
              </w:rPr>
              <w:t>374 на сумму 137 753 817,34 рублей</w:t>
            </w:r>
          </w:p>
        </w:tc>
        <w:tc>
          <w:tcPr>
            <w:tcW w:w="2800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>
              <w:rPr>
                <w:color w:val="000000"/>
              </w:rPr>
              <w:t>368 на сумму 50 001 672,28 рублей</w:t>
            </w:r>
          </w:p>
        </w:tc>
      </w:tr>
      <w:tr w:rsidR="007B275C" w:rsidTr="00C0212D">
        <w:tc>
          <w:tcPr>
            <w:tcW w:w="1054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>
              <w:rPr>
                <w:color w:val="000000"/>
              </w:rPr>
              <w:t>2012</w:t>
            </w:r>
          </w:p>
        </w:tc>
        <w:tc>
          <w:tcPr>
            <w:tcW w:w="2134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 w:rsidRPr="004638B8">
              <w:rPr>
                <w:color w:val="000000"/>
              </w:rPr>
              <w:t>2 068 на сумму 579 094 748,01 рублей</w:t>
            </w:r>
          </w:p>
        </w:tc>
        <w:tc>
          <w:tcPr>
            <w:tcW w:w="2100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 w:rsidRPr="004638B8">
              <w:rPr>
                <w:color w:val="000000"/>
              </w:rPr>
              <w:t>464 на сумму 231 949 455,70 рублей</w:t>
            </w:r>
          </w:p>
        </w:tc>
        <w:tc>
          <w:tcPr>
            <w:tcW w:w="2100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 w:rsidRPr="004638B8">
              <w:rPr>
                <w:color w:val="000000"/>
              </w:rPr>
              <w:t>464 на сумму 238 008 763,10 рублей</w:t>
            </w:r>
          </w:p>
        </w:tc>
        <w:tc>
          <w:tcPr>
            <w:tcW w:w="2800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 w:rsidRPr="004638B8">
              <w:rPr>
                <w:color w:val="000000"/>
              </w:rPr>
              <w:t>362 на сумму 111 348 447,17 рублей</w:t>
            </w:r>
          </w:p>
        </w:tc>
      </w:tr>
      <w:tr w:rsidR="007B275C" w:rsidTr="00C0212D">
        <w:tc>
          <w:tcPr>
            <w:tcW w:w="1054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>
              <w:rPr>
                <w:color w:val="000000"/>
              </w:rPr>
              <w:t>Первый квартал 2013</w:t>
            </w:r>
          </w:p>
        </w:tc>
        <w:tc>
          <w:tcPr>
            <w:tcW w:w="2134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 w:rsidRPr="004638B8">
              <w:rPr>
                <w:color w:val="000000"/>
              </w:rPr>
              <w:t>568 на сумму 258 928 052,50 рублей</w:t>
            </w:r>
          </w:p>
        </w:tc>
        <w:tc>
          <w:tcPr>
            <w:tcW w:w="2100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 w:rsidRPr="004638B8">
              <w:rPr>
                <w:color w:val="000000"/>
              </w:rPr>
              <w:t>193 на сумму 48 005 811,58 рублей</w:t>
            </w:r>
          </w:p>
        </w:tc>
        <w:tc>
          <w:tcPr>
            <w:tcW w:w="2100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 w:rsidRPr="004638B8">
              <w:rPr>
                <w:color w:val="000000"/>
              </w:rPr>
              <w:t>109 на сумму 24 037 591,30 рублей</w:t>
            </w:r>
          </w:p>
        </w:tc>
        <w:tc>
          <w:tcPr>
            <w:tcW w:w="2800" w:type="dxa"/>
          </w:tcPr>
          <w:p w:rsidR="007B275C" w:rsidRPr="004638B8" w:rsidRDefault="007B275C" w:rsidP="00C0212D">
            <w:pPr>
              <w:tabs>
                <w:tab w:val="left" w:pos="-280"/>
              </w:tabs>
              <w:jc w:val="center"/>
              <w:rPr>
                <w:color w:val="000000"/>
              </w:rPr>
            </w:pPr>
            <w:r w:rsidRPr="004638B8">
              <w:rPr>
                <w:color w:val="000000"/>
              </w:rPr>
              <w:t>99 на сумму 26 708 691,82 рублей</w:t>
            </w:r>
          </w:p>
        </w:tc>
      </w:tr>
    </w:tbl>
    <w:p w:rsidR="00D5070B" w:rsidRDefault="00D5070B" w:rsidP="00D5070B">
      <w:pPr>
        <w:pStyle w:val="a4"/>
        <w:jc w:val="both"/>
      </w:pPr>
    </w:p>
    <w:p w:rsidR="00497CF9" w:rsidRDefault="00497CF9" w:rsidP="00497CF9">
      <w:pPr>
        <w:pStyle w:val="a4"/>
        <w:numPr>
          <w:ilvl w:val="0"/>
          <w:numId w:val="11"/>
        </w:numPr>
        <w:jc w:val="both"/>
      </w:pPr>
      <w:r>
        <w:t>Снижение ненормативных потерь теплоносителя. Капитальные ремонт</w:t>
      </w:r>
      <w:r w:rsidR="00E13081">
        <w:t>ы</w:t>
      </w:r>
      <w:r>
        <w:t xml:space="preserve"> сетей тепловодоснабжения</w:t>
      </w:r>
      <w:r w:rsidR="003B6405">
        <w:t>, снос временных поселков, аварийного и ветхого жилищного фонда. Данное мероприятие позволит сэкономить 20 млн. рублей затрат по электроэнергии и 10 млн. рублей затрат на топливо.</w:t>
      </w:r>
    </w:p>
    <w:p w:rsidR="003B6405" w:rsidRDefault="003B6405" w:rsidP="00497CF9">
      <w:pPr>
        <w:pStyle w:val="a4"/>
        <w:numPr>
          <w:ilvl w:val="0"/>
          <w:numId w:val="11"/>
        </w:numPr>
        <w:jc w:val="both"/>
      </w:pPr>
      <w:r>
        <w:t xml:space="preserve">Оптимизация численности работников предприятия (закрытие КОС-1100, ВОС-2, ВОС-4, перевод КНС-5 в автоматический режим, в перспективе закрытие КОС-2700). Экономический эффект от ликвидации объектов: КОС-1100 – </w:t>
      </w:r>
      <w:r w:rsidR="007B275C" w:rsidRPr="00E1500A">
        <w:t>2 012 298</w:t>
      </w:r>
      <w:r>
        <w:t xml:space="preserve"> рублей</w:t>
      </w:r>
      <w:r w:rsidR="00E1500A">
        <w:t xml:space="preserve"> в год</w:t>
      </w:r>
      <w:r>
        <w:t xml:space="preserve">, ВОС-2 – </w:t>
      </w:r>
      <w:r w:rsidR="00E1500A" w:rsidRPr="00E1500A">
        <w:t>4 172 244</w:t>
      </w:r>
      <w:r>
        <w:t xml:space="preserve"> рублей</w:t>
      </w:r>
      <w:r w:rsidR="00E1500A">
        <w:t xml:space="preserve"> в год</w:t>
      </w:r>
      <w:r>
        <w:t xml:space="preserve">, ВОС-4 – </w:t>
      </w:r>
      <w:r w:rsidR="00E1500A" w:rsidRPr="00E1500A">
        <w:t>1 479 049</w:t>
      </w:r>
      <w:r>
        <w:t xml:space="preserve"> рублей</w:t>
      </w:r>
      <w:r w:rsidR="00E1500A">
        <w:t xml:space="preserve"> в год</w:t>
      </w:r>
      <w:r>
        <w:t xml:space="preserve">, КОС-2700 </w:t>
      </w:r>
      <w:r w:rsidRPr="00E1500A">
        <w:t xml:space="preserve">– </w:t>
      </w:r>
      <w:r w:rsidR="00E1500A" w:rsidRPr="00E1500A">
        <w:t>7 340 128</w:t>
      </w:r>
      <w:r>
        <w:t xml:space="preserve"> рублей</w:t>
      </w:r>
      <w:r w:rsidR="00E1500A">
        <w:t xml:space="preserve"> в год</w:t>
      </w:r>
      <w:r>
        <w:t xml:space="preserve">. При этом мероприятия провести без сокращения персонала (естественная убыль численности, перераспределение </w:t>
      </w:r>
      <w:proofErr w:type="gramStart"/>
      <w:r>
        <w:t>работающих</w:t>
      </w:r>
      <w:proofErr w:type="gramEnd"/>
      <w:r>
        <w:t>)</w:t>
      </w:r>
    </w:p>
    <w:p w:rsidR="003B6405" w:rsidRDefault="003B6405" w:rsidP="00497CF9">
      <w:pPr>
        <w:pStyle w:val="a4"/>
        <w:numPr>
          <w:ilvl w:val="0"/>
          <w:numId w:val="11"/>
        </w:numPr>
        <w:jc w:val="both"/>
      </w:pPr>
      <w:r>
        <w:t>Для увеличения оборотного капитала на предприятии на время выплаты кредита ЕБРР необходимо:</w:t>
      </w:r>
    </w:p>
    <w:p w:rsidR="003B6405" w:rsidRDefault="00D948B3" w:rsidP="003B6405">
      <w:pPr>
        <w:pStyle w:val="a4"/>
        <w:numPr>
          <w:ilvl w:val="0"/>
          <w:numId w:val="12"/>
        </w:numPr>
        <w:jc w:val="both"/>
      </w:pPr>
      <w:r>
        <w:lastRenderedPageBreak/>
        <w:t xml:space="preserve">Для капитального ремонта сетей и объектов генерации </w:t>
      </w:r>
      <w:r w:rsidR="00E13081">
        <w:t xml:space="preserve">необходимо </w:t>
      </w:r>
      <w:r>
        <w:t>привлечение финансовых средств муниципального, окружного</w:t>
      </w:r>
      <w:r w:rsidRPr="00D948B3">
        <w:t xml:space="preserve"> </w:t>
      </w:r>
      <w:r>
        <w:t>и федерального бюджета за счет участия в программах различного уровня;</w:t>
      </w:r>
    </w:p>
    <w:p w:rsidR="00D948B3" w:rsidRDefault="00D948B3" w:rsidP="003B6405">
      <w:pPr>
        <w:pStyle w:val="a4"/>
        <w:numPr>
          <w:ilvl w:val="0"/>
          <w:numId w:val="12"/>
        </w:numPr>
        <w:jc w:val="both"/>
      </w:pPr>
      <w:r>
        <w:t>Приобретение объектов основных средств за счет пополнения уставного капитала предприятия;</w:t>
      </w:r>
    </w:p>
    <w:p w:rsidR="00D5070B" w:rsidRPr="00DE60C5" w:rsidRDefault="00D5070B" w:rsidP="003B6405">
      <w:pPr>
        <w:pStyle w:val="a4"/>
        <w:numPr>
          <w:ilvl w:val="0"/>
          <w:numId w:val="12"/>
        </w:numPr>
        <w:jc w:val="both"/>
        <w:rPr>
          <w:color w:val="000000" w:themeColor="text1"/>
        </w:rPr>
      </w:pPr>
      <w:r>
        <w:t xml:space="preserve">Субсидирование безнадежной дебиторской задолженности </w:t>
      </w:r>
      <w:r w:rsidRPr="00DE60C5">
        <w:rPr>
          <w:color w:val="000000" w:themeColor="text1"/>
        </w:rPr>
        <w:t>(</w:t>
      </w:r>
      <w:r w:rsidR="00DE60C5" w:rsidRPr="00DE60C5">
        <w:rPr>
          <w:color w:val="000000" w:themeColor="text1"/>
        </w:rPr>
        <w:t>22</w:t>
      </w:r>
      <w:r w:rsidRPr="00DE60C5">
        <w:rPr>
          <w:color w:val="000000" w:themeColor="text1"/>
        </w:rPr>
        <w:t xml:space="preserve"> млн. рублей </w:t>
      </w:r>
      <w:r w:rsidR="00DE60C5">
        <w:rPr>
          <w:color w:val="000000" w:themeColor="text1"/>
        </w:rPr>
        <w:t>«</w:t>
      </w:r>
      <w:r w:rsidRPr="00DE60C5">
        <w:rPr>
          <w:color w:val="000000" w:themeColor="text1"/>
        </w:rPr>
        <w:t>УКС</w:t>
      </w:r>
      <w:r w:rsidR="00DE60C5">
        <w:rPr>
          <w:color w:val="000000" w:themeColor="text1"/>
        </w:rPr>
        <w:t>»</w:t>
      </w:r>
      <w:r w:rsidRPr="00DE60C5">
        <w:rPr>
          <w:color w:val="000000" w:themeColor="text1"/>
        </w:rPr>
        <w:t xml:space="preserve"> ХМАО, 19 млн</w:t>
      </w:r>
      <w:r w:rsidR="007B275C" w:rsidRPr="00DE60C5">
        <w:rPr>
          <w:color w:val="000000" w:themeColor="text1"/>
        </w:rPr>
        <w:t xml:space="preserve">. рублей </w:t>
      </w:r>
      <w:r w:rsidR="00DE60C5">
        <w:rPr>
          <w:color w:val="000000" w:themeColor="text1"/>
        </w:rPr>
        <w:t>ООО ПКФ «</w:t>
      </w:r>
      <w:proofErr w:type="spellStart"/>
      <w:r w:rsidR="007B275C" w:rsidRPr="00DE60C5">
        <w:rPr>
          <w:color w:val="000000" w:themeColor="text1"/>
        </w:rPr>
        <w:t>Юграэнергосбережение</w:t>
      </w:r>
      <w:proofErr w:type="spellEnd"/>
      <w:r w:rsidR="00DE60C5">
        <w:rPr>
          <w:color w:val="000000" w:themeColor="text1"/>
        </w:rPr>
        <w:t xml:space="preserve">» - котельная </w:t>
      </w:r>
      <w:r w:rsidR="007B275C" w:rsidRPr="00DE60C5">
        <w:rPr>
          <w:color w:val="000000" w:themeColor="text1"/>
        </w:rPr>
        <w:t xml:space="preserve"> </w:t>
      </w:r>
      <w:proofErr w:type="spellStart"/>
      <w:r w:rsidR="007B275C" w:rsidRPr="00DE60C5">
        <w:rPr>
          <w:color w:val="000000" w:themeColor="text1"/>
        </w:rPr>
        <w:t>Ве</w:t>
      </w:r>
      <w:r w:rsidRPr="00DE60C5">
        <w:rPr>
          <w:color w:val="000000" w:themeColor="text1"/>
        </w:rPr>
        <w:t>ртолетка</w:t>
      </w:r>
      <w:proofErr w:type="spellEnd"/>
      <w:r w:rsidRPr="00DE60C5">
        <w:rPr>
          <w:color w:val="000000" w:themeColor="text1"/>
        </w:rPr>
        <w:t>, 52 млн.</w:t>
      </w:r>
      <w:r w:rsidR="007B275C" w:rsidRPr="00DE60C5">
        <w:rPr>
          <w:color w:val="000000" w:themeColor="text1"/>
        </w:rPr>
        <w:t xml:space="preserve"> </w:t>
      </w:r>
      <w:r w:rsidR="00DE60C5">
        <w:rPr>
          <w:color w:val="000000" w:themeColor="text1"/>
        </w:rPr>
        <w:t xml:space="preserve"> – МУП «</w:t>
      </w:r>
      <w:r w:rsidR="007B275C" w:rsidRPr="00DE60C5">
        <w:rPr>
          <w:color w:val="000000" w:themeColor="text1"/>
        </w:rPr>
        <w:t>ДЕЗ</w:t>
      </w:r>
      <w:r w:rsidR="00DE60C5">
        <w:rPr>
          <w:color w:val="000000" w:themeColor="text1"/>
        </w:rPr>
        <w:t>»</w:t>
      </w:r>
      <w:r w:rsidR="007B275C" w:rsidRPr="00DE60C5">
        <w:rPr>
          <w:color w:val="000000" w:themeColor="text1"/>
        </w:rPr>
        <w:t>)</w:t>
      </w:r>
    </w:p>
    <w:p w:rsidR="00D948B3" w:rsidRPr="00DE60C5" w:rsidRDefault="00D948B3" w:rsidP="00D948B3">
      <w:pPr>
        <w:ind w:firstLine="567"/>
        <w:jc w:val="both"/>
        <w:rPr>
          <w:color w:val="000000" w:themeColor="text1"/>
          <w:szCs w:val="24"/>
        </w:rPr>
      </w:pPr>
    </w:p>
    <w:p w:rsidR="00D948B3" w:rsidRDefault="00D948B3" w:rsidP="00D948B3">
      <w:pPr>
        <w:pStyle w:val="a4"/>
        <w:jc w:val="both"/>
      </w:pPr>
    </w:p>
    <w:p w:rsidR="005D1FB4" w:rsidRDefault="005D1FB4" w:rsidP="00054F3A">
      <w:pPr>
        <w:jc w:val="both"/>
      </w:pPr>
    </w:p>
    <w:p w:rsidR="005D1FB4" w:rsidRDefault="005D1FB4" w:rsidP="005D1FB4">
      <w:pPr>
        <w:tabs>
          <w:tab w:val="left" w:pos="2005"/>
          <w:tab w:val="center" w:pos="5173"/>
        </w:tabs>
        <w:jc w:val="left"/>
      </w:pPr>
      <w:r>
        <w:tab/>
        <w:t>Директор МУП «УГХ»                                            Карасев А.В.</w:t>
      </w:r>
      <w:r>
        <w:tab/>
      </w:r>
      <w:r>
        <w:tab/>
      </w:r>
      <w:r>
        <w:tab/>
      </w:r>
    </w:p>
    <w:p w:rsidR="005D1FB4" w:rsidRPr="005D1FB4" w:rsidRDefault="005D1FB4" w:rsidP="005D1FB4"/>
    <w:p w:rsidR="005D1FB4" w:rsidRPr="005D1FB4" w:rsidRDefault="005D1FB4" w:rsidP="005D1FB4"/>
    <w:p w:rsidR="005D1FB4" w:rsidRPr="005D1FB4" w:rsidRDefault="005D1FB4" w:rsidP="005D1FB4"/>
    <w:p w:rsidR="005D1FB4" w:rsidRPr="005D1FB4" w:rsidRDefault="005D1FB4" w:rsidP="005D1FB4"/>
    <w:p w:rsidR="005D1FB4" w:rsidRPr="005D1FB4" w:rsidRDefault="005D1FB4" w:rsidP="005D1FB4"/>
    <w:p w:rsidR="005D1FB4" w:rsidRPr="005D1FB4" w:rsidRDefault="005D1FB4" w:rsidP="005D1FB4"/>
    <w:p w:rsidR="005D1FB4" w:rsidRPr="005D1FB4" w:rsidRDefault="005D1FB4" w:rsidP="005D1FB4"/>
    <w:p w:rsidR="005D1FB4" w:rsidRPr="005D1FB4" w:rsidRDefault="005D1FB4" w:rsidP="005D1FB4"/>
    <w:p w:rsidR="005D1FB4" w:rsidRPr="005D1FB4" w:rsidRDefault="005D1FB4" w:rsidP="005D1FB4"/>
    <w:p w:rsidR="005D1FB4" w:rsidRPr="005D1FB4" w:rsidRDefault="005D1FB4" w:rsidP="005D1FB4"/>
    <w:p w:rsidR="005D1FB4" w:rsidRPr="005D1FB4" w:rsidRDefault="005D1FB4" w:rsidP="005D1FB4"/>
    <w:p w:rsidR="005D1FB4" w:rsidRPr="005D1FB4" w:rsidRDefault="005D1FB4" w:rsidP="005D1FB4"/>
    <w:p w:rsidR="005D1FB4" w:rsidRPr="005D1FB4" w:rsidRDefault="005D1FB4" w:rsidP="005D1FB4"/>
    <w:p w:rsidR="005D1FB4" w:rsidRPr="005D1FB4" w:rsidRDefault="005D1FB4" w:rsidP="005D1FB4"/>
    <w:p w:rsidR="005D1FB4" w:rsidRPr="005D1FB4" w:rsidRDefault="005D1FB4" w:rsidP="005D1FB4"/>
    <w:p w:rsidR="005D1FB4" w:rsidRDefault="005D1FB4" w:rsidP="005D1FB4"/>
    <w:p w:rsidR="005D1FB4" w:rsidRDefault="005D1FB4" w:rsidP="005D1FB4">
      <w:pPr>
        <w:tabs>
          <w:tab w:val="left" w:pos="1087"/>
          <w:tab w:val="center" w:pos="5173"/>
        </w:tabs>
        <w:jc w:val="left"/>
        <w:rPr>
          <w:sz w:val="16"/>
          <w:szCs w:val="16"/>
        </w:rPr>
      </w:pPr>
      <w:r>
        <w:tab/>
      </w:r>
      <w:r>
        <w:rPr>
          <w:sz w:val="16"/>
          <w:szCs w:val="16"/>
        </w:rPr>
        <w:t>Исп. Макаренко А.В.</w:t>
      </w:r>
    </w:p>
    <w:p w:rsidR="00497CF9" w:rsidRPr="005D1FB4" w:rsidRDefault="005D1FB4" w:rsidP="005D1FB4">
      <w:pPr>
        <w:tabs>
          <w:tab w:val="left" w:pos="1087"/>
          <w:tab w:val="center" w:pos="5173"/>
        </w:tabs>
        <w:jc w:val="left"/>
      </w:pPr>
      <w:r>
        <w:rPr>
          <w:sz w:val="16"/>
          <w:szCs w:val="16"/>
        </w:rPr>
        <w:t xml:space="preserve">                           Тел.46-53-83</w:t>
      </w:r>
      <w:r>
        <w:tab/>
      </w:r>
      <w:r>
        <w:tab/>
      </w:r>
      <w:r>
        <w:tab/>
      </w:r>
    </w:p>
    <w:sectPr w:rsidR="00497CF9" w:rsidRPr="005D1FB4" w:rsidSect="002A4F3D">
      <w:pgSz w:w="11906" w:h="16838"/>
      <w:pgMar w:top="709" w:right="566" w:bottom="426" w:left="993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84F03" w:rsidRDefault="00784F03" w:rsidP="002306A1">
      <w:r>
        <w:separator/>
      </w:r>
    </w:p>
  </w:endnote>
  <w:endnote w:type="continuationSeparator" w:id="0">
    <w:p w:rsidR="00784F03" w:rsidRDefault="00784F03" w:rsidP="002306A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84F03" w:rsidRDefault="00784F03" w:rsidP="002306A1">
      <w:r>
        <w:separator/>
      </w:r>
    </w:p>
  </w:footnote>
  <w:footnote w:type="continuationSeparator" w:id="0">
    <w:p w:rsidR="00784F03" w:rsidRDefault="00784F03" w:rsidP="002306A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835E20"/>
    <w:multiLevelType w:val="hybridMultilevel"/>
    <w:tmpl w:val="CA105236"/>
    <w:lvl w:ilvl="0" w:tplc="F8C671C8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82E0390"/>
    <w:multiLevelType w:val="hybridMultilevel"/>
    <w:tmpl w:val="A4E8CA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C253B1A"/>
    <w:multiLevelType w:val="hybridMultilevel"/>
    <w:tmpl w:val="136A1F4C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>
    <w:nsid w:val="307A6A90"/>
    <w:multiLevelType w:val="hybridMultilevel"/>
    <w:tmpl w:val="C5DACA6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38F2603F"/>
    <w:multiLevelType w:val="hybridMultilevel"/>
    <w:tmpl w:val="1CAAE534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">
    <w:nsid w:val="3CE84E92"/>
    <w:multiLevelType w:val="hybridMultilevel"/>
    <w:tmpl w:val="199A86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1F401A3"/>
    <w:multiLevelType w:val="hybridMultilevel"/>
    <w:tmpl w:val="F984F90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4CC56E7E"/>
    <w:multiLevelType w:val="hybridMultilevel"/>
    <w:tmpl w:val="CA105236"/>
    <w:lvl w:ilvl="0" w:tplc="F8C671C8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52316D78"/>
    <w:multiLevelType w:val="hybridMultilevel"/>
    <w:tmpl w:val="B77CA746"/>
    <w:lvl w:ilvl="0" w:tplc="1CE61AB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55E367C"/>
    <w:multiLevelType w:val="hybridMultilevel"/>
    <w:tmpl w:val="EA8A42AC"/>
    <w:lvl w:ilvl="0" w:tplc="0419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10">
    <w:nsid w:val="56ED0C61"/>
    <w:multiLevelType w:val="hybridMultilevel"/>
    <w:tmpl w:val="2AEC2DB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642F2853"/>
    <w:multiLevelType w:val="hybridMultilevel"/>
    <w:tmpl w:val="43F0CF3A"/>
    <w:lvl w:ilvl="0" w:tplc="0419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12">
    <w:nsid w:val="6DAA5DE9"/>
    <w:multiLevelType w:val="hybridMultilevel"/>
    <w:tmpl w:val="65EEBD0E"/>
    <w:lvl w:ilvl="0" w:tplc="381CD7F8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0"/>
  </w:num>
  <w:num w:numId="3">
    <w:abstractNumId w:val="2"/>
  </w:num>
  <w:num w:numId="4">
    <w:abstractNumId w:val="6"/>
  </w:num>
  <w:num w:numId="5">
    <w:abstractNumId w:val="7"/>
  </w:num>
  <w:num w:numId="6">
    <w:abstractNumId w:val="11"/>
  </w:num>
  <w:num w:numId="7">
    <w:abstractNumId w:val="1"/>
  </w:num>
  <w:num w:numId="8">
    <w:abstractNumId w:val="8"/>
  </w:num>
  <w:num w:numId="9">
    <w:abstractNumId w:val="9"/>
  </w:num>
  <w:num w:numId="10">
    <w:abstractNumId w:val="0"/>
  </w:num>
  <w:num w:numId="11">
    <w:abstractNumId w:val="12"/>
  </w:num>
  <w:num w:numId="12">
    <w:abstractNumId w:val="3"/>
  </w:num>
  <w:num w:numId="13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42D88"/>
    <w:rsid w:val="00001069"/>
    <w:rsid w:val="00031795"/>
    <w:rsid w:val="00032D4E"/>
    <w:rsid w:val="000464A8"/>
    <w:rsid w:val="00046DED"/>
    <w:rsid w:val="00053F91"/>
    <w:rsid w:val="00054F3A"/>
    <w:rsid w:val="00073A07"/>
    <w:rsid w:val="00097444"/>
    <w:rsid w:val="000A163F"/>
    <w:rsid w:val="000A27CF"/>
    <w:rsid w:val="000A2A49"/>
    <w:rsid w:val="000A2FD1"/>
    <w:rsid w:val="000A54B1"/>
    <w:rsid w:val="000D7AA9"/>
    <w:rsid w:val="000E090C"/>
    <w:rsid w:val="000F6630"/>
    <w:rsid w:val="001025E5"/>
    <w:rsid w:val="001124F0"/>
    <w:rsid w:val="00142561"/>
    <w:rsid w:val="00145E92"/>
    <w:rsid w:val="00151253"/>
    <w:rsid w:val="00151D7F"/>
    <w:rsid w:val="00157DF2"/>
    <w:rsid w:val="001627DA"/>
    <w:rsid w:val="00181C35"/>
    <w:rsid w:val="00182210"/>
    <w:rsid w:val="001958ED"/>
    <w:rsid w:val="001B0088"/>
    <w:rsid w:val="001B2EAB"/>
    <w:rsid w:val="001B338B"/>
    <w:rsid w:val="001C39F2"/>
    <w:rsid w:val="001C5961"/>
    <w:rsid w:val="001C7B7D"/>
    <w:rsid w:val="001D0772"/>
    <w:rsid w:val="001D60CA"/>
    <w:rsid w:val="001D69EC"/>
    <w:rsid w:val="001D7698"/>
    <w:rsid w:val="001F3B82"/>
    <w:rsid w:val="00212585"/>
    <w:rsid w:val="00212C8B"/>
    <w:rsid w:val="00225C7C"/>
    <w:rsid w:val="00226511"/>
    <w:rsid w:val="002306A1"/>
    <w:rsid w:val="0024028A"/>
    <w:rsid w:val="00253565"/>
    <w:rsid w:val="00261DB4"/>
    <w:rsid w:val="00264DBE"/>
    <w:rsid w:val="00274A99"/>
    <w:rsid w:val="00277FEF"/>
    <w:rsid w:val="002A4F3D"/>
    <w:rsid w:val="002C3B13"/>
    <w:rsid w:val="002C609D"/>
    <w:rsid w:val="002D1FF5"/>
    <w:rsid w:val="002D5326"/>
    <w:rsid w:val="002F13FF"/>
    <w:rsid w:val="00301572"/>
    <w:rsid w:val="003040EA"/>
    <w:rsid w:val="003221D8"/>
    <w:rsid w:val="00336983"/>
    <w:rsid w:val="00340C94"/>
    <w:rsid w:val="00355A0E"/>
    <w:rsid w:val="0036656C"/>
    <w:rsid w:val="003705D7"/>
    <w:rsid w:val="00376D4D"/>
    <w:rsid w:val="0039499B"/>
    <w:rsid w:val="003A12DB"/>
    <w:rsid w:val="003A4CCE"/>
    <w:rsid w:val="003A6630"/>
    <w:rsid w:val="003B304F"/>
    <w:rsid w:val="003B6405"/>
    <w:rsid w:val="003B749F"/>
    <w:rsid w:val="003C342D"/>
    <w:rsid w:val="003C3C7A"/>
    <w:rsid w:val="003D0661"/>
    <w:rsid w:val="003F5666"/>
    <w:rsid w:val="00410BC4"/>
    <w:rsid w:val="00437DA2"/>
    <w:rsid w:val="00445B2D"/>
    <w:rsid w:val="00446178"/>
    <w:rsid w:val="004515F6"/>
    <w:rsid w:val="004552E9"/>
    <w:rsid w:val="00461F5C"/>
    <w:rsid w:val="0046524B"/>
    <w:rsid w:val="004749C0"/>
    <w:rsid w:val="004875B6"/>
    <w:rsid w:val="0048760A"/>
    <w:rsid w:val="00487F14"/>
    <w:rsid w:val="00497CF9"/>
    <w:rsid w:val="004D3591"/>
    <w:rsid w:val="004D5FF8"/>
    <w:rsid w:val="004E1E60"/>
    <w:rsid w:val="004E3B55"/>
    <w:rsid w:val="004E3D9A"/>
    <w:rsid w:val="004E7BA7"/>
    <w:rsid w:val="004F2E33"/>
    <w:rsid w:val="00500E52"/>
    <w:rsid w:val="00500F51"/>
    <w:rsid w:val="00515664"/>
    <w:rsid w:val="00517BE1"/>
    <w:rsid w:val="0054050A"/>
    <w:rsid w:val="00546A61"/>
    <w:rsid w:val="005474DB"/>
    <w:rsid w:val="00552930"/>
    <w:rsid w:val="0056420B"/>
    <w:rsid w:val="00572B1E"/>
    <w:rsid w:val="0057603C"/>
    <w:rsid w:val="0058670F"/>
    <w:rsid w:val="0058741D"/>
    <w:rsid w:val="0058769B"/>
    <w:rsid w:val="00590539"/>
    <w:rsid w:val="00597C9E"/>
    <w:rsid w:val="005A5A3D"/>
    <w:rsid w:val="005A5B82"/>
    <w:rsid w:val="005C62CD"/>
    <w:rsid w:val="005C6E79"/>
    <w:rsid w:val="005C76F4"/>
    <w:rsid w:val="005D15EB"/>
    <w:rsid w:val="005D1FB4"/>
    <w:rsid w:val="005D6F50"/>
    <w:rsid w:val="005E47B8"/>
    <w:rsid w:val="005F012B"/>
    <w:rsid w:val="005F01F9"/>
    <w:rsid w:val="005F3837"/>
    <w:rsid w:val="00601E07"/>
    <w:rsid w:val="00604B85"/>
    <w:rsid w:val="006052FB"/>
    <w:rsid w:val="006171B6"/>
    <w:rsid w:val="00624080"/>
    <w:rsid w:val="006304D8"/>
    <w:rsid w:val="00630873"/>
    <w:rsid w:val="00630E06"/>
    <w:rsid w:val="0063110E"/>
    <w:rsid w:val="00642772"/>
    <w:rsid w:val="00681934"/>
    <w:rsid w:val="006824D9"/>
    <w:rsid w:val="00684C2B"/>
    <w:rsid w:val="00687D6B"/>
    <w:rsid w:val="006A2759"/>
    <w:rsid w:val="006A5D45"/>
    <w:rsid w:val="006B7B0A"/>
    <w:rsid w:val="006D239D"/>
    <w:rsid w:val="006D353F"/>
    <w:rsid w:val="006D47BC"/>
    <w:rsid w:val="006D4E04"/>
    <w:rsid w:val="006D6C95"/>
    <w:rsid w:val="006D7586"/>
    <w:rsid w:val="006E2D08"/>
    <w:rsid w:val="006E5D98"/>
    <w:rsid w:val="00703224"/>
    <w:rsid w:val="00706E1B"/>
    <w:rsid w:val="00707077"/>
    <w:rsid w:val="0070783E"/>
    <w:rsid w:val="00723B70"/>
    <w:rsid w:val="00723DB5"/>
    <w:rsid w:val="007244AD"/>
    <w:rsid w:val="007255A9"/>
    <w:rsid w:val="007255CA"/>
    <w:rsid w:val="00731C27"/>
    <w:rsid w:val="00742D88"/>
    <w:rsid w:val="0074461C"/>
    <w:rsid w:val="00755BE2"/>
    <w:rsid w:val="00755C51"/>
    <w:rsid w:val="00756FCE"/>
    <w:rsid w:val="00764B1E"/>
    <w:rsid w:val="0077250C"/>
    <w:rsid w:val="007745FA"/>
    <w:rsid w:val="0077668B"/>
    <w:rsid w:val="00776B00"/>
    <w:rsid w:val="00784F03"/>
    <w:rsid w:val="00791214"/>
    <w:rsid w:val="007B1678"/>
    <w:rsid w:val="007B275C"/>
    <w:rsid w:val="007B40D3"/>
    <w:rsid w:val="007B7CDD"/>
    <w:rsid w:val="007B7D89"/>
    <w:rsid w:val="007C2645"/>
    <w:rsid w:val="007C4A51"/>
    <w:rsid w:val="007D3E5A"/>
    <w:rsid w:val="007D4E5E"/>
    <w:rsid w:val="007E01E5"/>
    <w:rsid w:val="007E0F61"/>
    <w:rsid w:val="007E7387"/>
    <w:rsid w:val="007F23A6"/>
    <w:rsid w:val="007F2B38"/>
    <w:rsid w:val="008064C1"/>
    <w:rsid w:val="00810E87"/>
    <w:rsid w:val="0082226D"/>
    <w:rsid w:val="008262C0"/>
    <w:rsid w:val="00841D43"/>
    <w:rsid w:val="008450CE"/>
    <w:rsid w:val="00850DDF"/>
    <w:rsid w:val="00860134"/>
    <w:rsid w:val="00883544"/>
    <w:rsid w:val="00885182"/>
    <w:rsid w:val="00886FC6"/>
    <w:rsid w:val="00890695"/>
    <w:rsid w:val="008A6691"/>
    <w:rsid w:val="008A7C7D"/>
    <w:rsid w:val="008C2978"/>
    <w:rsid w:val="008D061C"/>
    <w:rsid w:val="008D1D05"/>
    <w:rsid w:val="008D1FFA"/>
    <w:rsid w:val="008D677D"/>
    <w:rsid w:val="008D7A70"/>
    <w:rsid w:val="008E2145"/>
    <w:rsid w:val="008E6834"/>
    <w:rsid w:val="008E77D4"/>
    <w:rsid w:val="009038C5"/>
    <w:rsid w:val="0090407C"/>
    <w:rsid w:val="00927307"/>
    <w:rsid w:val="00932F4C"/>
    <w:rsid w:val="00942669"/>
    <w:rsid w:val="00943CC5"/>
    <w:rsid w:val="00943FAD"/>
    <w:rsid w:val="009461D2"/>
    <w:rsid w:val="00963394"/>
    <w:rsid w:val="00967B32"/>
    <w:rsid w:val="00977E48"/>
    <w:rsid w:val="00994684"/>
    <w:rsid w:val="009A7241"/>
    <w:rsid w:val="009C124B"/>
    <w:rsid w:val="009F34FF"/>
    <w:rsid w:val="009F42EA"/>
    <w:rsid w:val="00A05904"/>
    <w:rsid w:val="00A155E9"/>
    <w:rsid w:val="00A268CA"/>
    <w:rsid w:val="00A3065C"/>
    <w:rsid w:val="00A41FBA"/>
    <w:rsid w:val="00A60DB9"/>
    <w:rsid w:val="00A6124D"/>
    <w:rsid w:val="00A620F0"/>
    <w:rsid w:val="00A71FEB"/>
    <w:rsid w:val="00A75ABB"/>
    <w:rsid w:val="00A829F7"/>
    <w:rsid w:val="00A86CDA"/>
    <w:rsid w:val="00AA572C"/>
    <w:rsid w:val="00AC39C9"/>
    <w:rsid w:val="00AC4B13"/>
    <w:rsid w:val="00AE1F56"/>
    <w:rsid w:val="00AE2953"/>
    <w:rsid w:val="00AE3641"/>
    <w:rsid w:val="00AF40FE"/>
    <w:rsid w:val="00B03BD6"/>
    <w:rsid w:val="00B1035B"/>
    <w:rsid w:val="00B166AE"/>
    <w:rsid w:val="00B31259"/>
    <w:rsid w:val="00B4264A"/>
    <w:rsid w:val="00B53323"/>
    <w:rsid w:val="00B57FB6"/>
    <w:rsid w:val="00B67992"/>
    <w:rsid w:val="00B7358E"/>
    <w:rsid w:val="00B752E8"/>
    <w:rsid w:val="00B83B4F"/>
    <w:rsid w:val="00BA4EB4"/>
    <w:rsid w:val="00BB38C1"/>
    <w:rsid w:val="00BC20F4"/>
    <w:rsid w:val="00BC3548"/>
    <w:rsid w:val="00BE0EC5"/>
    <w:rsid w:val="00BF066A"/>
    <w:rsid w:val="00BF63F0"/>
    <w:rsid w:val="00BF7A11"/>
    <w:rsid w:val="00C0063E"/>
    <w:rsid w:val="00C01AFB"/>
    <w:rsid w:val="00C01B37"/>
    <w:rsid w:val="00C02932"/>
    <w:rsid w:val="00C060AF"/>
    <w:rsid w:val="00C063E2"/>
    <w:rsid w:val="00C101C2"/>
    <w:rsid w:val="00C16330"/>
    <w:rsid w:val="00C16A7F"/>
    <w:rsid w:val="00C26942"/>
    <w:rsid w:val="00C32959"/>
    <w:rsid w:val="00C404D8"/>
    <w:rsid w:val="00C474B1"/>
    <w:rsid w:val="00C54608"/>
    <w:rsid w:val="00C55D6E"/>
    <w:rsid w:val="00C658A1"/>
    <w:rsid w:val="00C7166C"/>
    <w:rsid w:val="00C76BCC"/>
    <w:rsid w:val="00C8145B"/>
    <w:rsid w:val="00C84B8A"/>
    <w:rsid w:val="00C910D3"/>
    <w:rsid w:val="00C9149D"/>
    <w:rsid w:val="00CC28E6"/>
    <w:rsid w:val="00CC3210"/>
    <w:rsid w:val="00CC3AE3"/>
    <w:rsid w:val="00CC73E1"/>
    <w:rsid w:val="00CD0785"/>
    <w:rsid w:val="00CD4DEA"/>
    <w:rsid w:val="00CE702A"/>
    <w:rsid w:val="00CF187B"/>
    <w:rsid w:val="00D121A0"/>
    <w:rsid w:val="00D12EC8"/>
    <w:rsid w:val="00D207E1"/>
    <w:rsid w:val="00D25C47"/>
    <w:rsid w:val="00D34C1F"/>
    <w:rsid w:val="00D5070B"/>
    <w:rsid w:val="00D5330B"/>
    <w:rsid w:val="00D53493"/>
    <w:rsid w:val="00D6269C"/>
    <w:rsid w:val="00D678D7"/>
    <w:rsid w:val="00D71063"/>
    <w:rsid w:val="00D86869"/>
    <w:rsid w:val="00D948B3"/>
    <w:rsid w:val="00DA2B6F"/>
    <w:rsid w:val="00DA3A95"/>
    <w:rsid w:val="00DA4DAC"/>
    <w:rsid w:val="00DA57EE"/>
    <w:rsid w:val="00DB2290"/>
    <w:rsid w:val="00DB561F"/>
    <w:rsid w:val="00DC197C"/>
    <w:rsid w:val="00DC614A"/>
    <w:rsid w:val="00DC6821"/>
    <w:rsid w:val="00DC7ECA"/>
    <w:rsid w:val="00DE60C5"/>
    <w:rsid w:val="00DF020B"/>
    <w:rsid w:val="00E005F8"/>
    <w:rsid w:val="00E070DC"/>
    <w:rsid w:val="00E13081"/>
    <w:rsid w:val="00E1500A"/>
    <w:rsid w:val="00E23EAE"/>
    <w:rsid w:val="00E35CE8"/>
    <w:rsid w:val="00E42CA6"/>
    <w:rsid w:val="00E43C8E"/>
    <w:rsid w:val="00E4494E"/>
    <w:rsid w:val="00E542BE"/>
    <w:rsid w:val="00E57F9A"/>
    <w:rsid w:val="00E62791"/>
    <w:rsid w:val="00E7643A"/>
    <w:rsid w:val="00E76EE7"/>
    <w:rsid w:val="00E83E20"/>
    <w:rsid w:val="00E922F0"/>
    <w:rsid w:val="00E9616F"/>
    <w:rsid w:val="00EA3082"/>
    <w:rsid w:val="00EB117B"/>
    <w:rsid w:val="00EC0B40"/>
    <w:rsid w:val="00EC2363"/>
    <w:rsid w:val="00ED005A"/>
    <w:rsid w:val="00ED6338"/>
    <w:rsid w:val="00EE1841"/>
    <w:rsid w:val="00EE5432"/>
    <w:rsid w:val="00EF5938"/>
    <w:rsid w:val="00F21B3F"/>
    <w:rsid w:val="00F24ADA"/>
    <w:rsid w:val="00F3447D"/>
    <w:rsid w:val="00F35D73"/>
    <w:rsid w:val="00F36C7B"/>
    <w:rsid w:val="00F37C41"/>
    <w:rsid w:val="00F4617C"/>
    <w:rsid w:val="00F552C0"/>
    <w:rsid w:val="00F70540"/>
    <w:rsid w:val="00F728C1"/>
    <w:rsid w:val="00F8360C"/>
    <w:rsid w:val="00F94D0D"/>
    <w:rsid w:val="00F97527"/>
    <w:rsid w:val="00F97687"/>
    <w:rsid w:val="00FA6867"/>
    <w:rsid w:val="00FC3367"/>
    <w:rsid w:val="00FD17F9"/>
    <w:rsid w:val="00FD5F22"/>
    <w:rsid w:val="00FD647C"/>
    <w:rsid w:val="00FF0FE6"/>
    <w:rsid w:val="00FF70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239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lock Text"/>
    <w:basedOn w:val="a"/>
    <w:rsid w:val="00517BE1"/>
    <w:pPr>
      <w:ind w:left="-142" w:right="-1050" w:firstLine="568"/>
      <w:jc w:val="both"/>
    </w:pPr>
    <w:rPr>
      <w:rFonts w:eastAsia="Times New Roman" w:cs="Times New Roman"/>
      <w:szCs w:val="20"/>
      <w:lang w:eastAsia="ru-RU"/>
    </w:rPr>
  </w:style>
  <w:style w:type="paragraph" w:customStyle="1" w:styleId="CharCharCharCharCharCharCharCharCharCharCharCharCharCharCharCharCharCharCharCarCar">
    <w:name w:val="Char Char Char Char Char Char Char Char Char Char Знак Знак Char Char Char Char Char Char Char Char Char Car Car"/>
    <w:basedOn w:val="a"/>
    <w:rsid w:val="00517BE1"/>
    <w:pPr>
      <w:spacing w:after="160" w:line="240" w:lineRule="exact"/>
      <w:jc w:val="left"/>
    </w:pPr>
    <w:rPr>
      <w:rFonts w:ascii="Verdana" w:eastAsia="Times New Roman" w:hAnsi="Verdana" w:cs="Verdana"/>
      <w:sz w:val="20"/>
      <w:szCs w:val="20"/>
      <w:lang w:val="en-US"/>
    </w:rPr>
  </w:style>
  <w:style w:type="paragraph" w:styleId="a4">
    <w:name w:val="List Paragraph"/>
    <w:basedOn w:val="a"/>
    <w:qFormat/>
    <w:rsid w:val="000E090C"/>
    <w:pPr>
      <w:ind w:left="720"/>
      <w:contextualSpacing/>
    </w:pPr>
    <w:rPr>
      <w:rFonts w:eastAsia="Calibri" w:cs="Times New Roman"/>
    </w:rPr>
  </w:style>
  <w:style w:type="paragraph" w:styleId="a5">
    <w:name w:val="Balloon Text"/>
    <w:basedOn w:val="a"/>
    <w:link w:val="a6"/>
    <w:uiPriority w:val="99"/>
    <w:semiHidden/>
    <w:unhideWhenUsed/>
    <w:rsid w:val="004F2E3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F2E33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2306A1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2306A1"/>
  </w:style>
  <w:style w:type="paragraph" w:styleId="a9">
    <w:name w:val="footer"/>
    <w:basedOn w:val="a"/>
    <w:link w:val="aa"/>
    <w:uiPriority w:val="99"/>
    <w:unhideWhenUsed/>
    <w:rsid w:val="002306A1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2306A1"/>
  </w:style>
  <w:style w:type="paragraph" w:customStyle="1" w:styleId="ab">
    <w:name w:val="Знак"/>
    <w:basedOn w:val="a"/>
    <w:rsid w:val="007B275C"/>
    <w:pPr>
      <w:spacing w:after="160" w:line="240" w:lineRule="exact"/>
      <w:jc w:val="left"/>
    </w:pPr>
    <w:rPr>
      <w:rFonts w:ascii="Verdana" w:eastAsia="Times New Roman" w:hAnsi="Verdana" w:cs="Verdana"/>
      <w:sz w:val="20"/>
      <w:szCs w:val="20"/>
      <w:lang w:val="en-US"/>
    </w:rPr>
  </w:style>
  <w:style w:type="table" w:styleId="ac">
    <w:name w:val="Table Grid"/>
    <w:basedOn w:val="a1"/>
    <w:rsid w:val="007B275C"/>
    <w:pPr>
      <w:jc w:val="left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239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lock Text"/>
    <w:basedOn w:val="a"/>
    <w:rsid w:val="00517BE1"/>
    <w:pPr>
      <w:ind w:left="-142" w:right="-1050" w:firstLine="568"/>
      <w:jc w:val="both"/>
    </w:pPr>
    <w:rPr>
      <w:rFonts w:eastAsia="Times New Roman" w:cs="Times New Roman"/>
      <w:szCs w:val="20"/>
      <w:lang w:eastAsia="ru-RU"/>
    </w:rPr>
  </w:style>
  <w:style w:type="paragraph" w:customStyle="1" w:styleId="CharCharCharCharCharCharCharCharCharCharCharCharCharCharCharCharCharCharCharCarCar">
    <w:name w:val="Char Char Char Char Char Char Char Char Char Char Знак Знак Char Char Char Char Char Char Char Char Char Car Car"/>
    <w:basedOn w:val="a"/>
    <w:rsid w:val="00517BE1"/>
    <w:pPr>
      <w:spacing w:after="160" w:line="240" w:lineRule="exact"/>
      <w:jc w:val="left"/>
    </w:pPr>
    <w:rPr>
      <w:rFonts w:ascii="Verdana" w:eastAsia="Times New Roman" w:hAnsi="Verdana" w:cs="Verdana"/>
      <w:sz w:val="20"/>
      <w:szCs w:val="20"/>
      <w:lang w:val="en-US"/>
    </w:rPr>
  </w:style>
  <w:style w:type="paragraph" w:styleId="a4">
    <w:name w:val="List Paragraph"/>
    <w:basedOn w:val="a"/>
    <w:qFormat/>
    <w:rsid w:val="000E090C"/>
    <w:pPr>
      <w:ind w:left="720"/>
      <w:contextualSpacing/>
    </w:pPr>
    <w:rPr>
      <w:rFonts w:eastAsia="Calibri" w:cs="Times New Roman"/>
    </w:rPr>
  </w:style>
  <w:style w:type="paragraph" w:styleId="a5">
    <w:name w:val="Balloon Text"/>
    <w:basedOn w:val="a"/>
    <w:link w:val="a6"/>
    <w:uiPriority w:val="99"/>
    <w:semiHidden/>
    <w:unhideWhenUsed/>
    <w:rsid w:val="004F2E3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F2E33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2306A1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2306A1"/>
  </w:style>
  <w:style w:type="paragraph" w:styleId="a9">
    <w:name w:val="footer"/>
    <w:basedOn w:val="a"/>
    <w:link w:val="aa"/>
    <w:uiPriority w:val="99"/>
    <w:unhideWhenUsed/>
    <w:rsid w:val="002306A1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2306A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641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89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85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1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23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09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chart" Target="charts/chart1.xml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corner\_lukinanv$\&#1052;&#1086;&#1080;%20&#1076;&#1086;&#1082;&#1091;&#1084;&#1077;&#1085;&#1090;&#1099;\&#1040;&#1085;&#1072;&#1083;&#1080;&#1090;&#1080;&#1082;&#1072;%20&#1088;&#1072;&#1089;&#1093;&#1086;&#1076;&#1072;%20&#1075;&#1072;&#1079;&#1072;,%20&#1090;&#1077;&#1087;&#1083;&#1072;%20&#1080;%20&#1074;&#1086;&#1076;&#1099;\&#1052;&#1086;&#1085;&#1080;&#1090;&#1086;&#1088;&#1080;&#1085;&#1075;%20&#1087;&#1086;&#1088;&#1099;&#1074;&#1086;&#1074;%20&#1085;&#1072;%20&#1080;&#1085;&#1078;&#1077;&#1085;&#1077;&#1088;&#1085;&#1099;&#1093;%20&#1089;&#1077;&#1090;&#1103;&#1093;%20&#1052;&#1059;&#1055;%20&#1059;&#1043;&#1061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Лист2!$H$13</c:f>
              <c:strCache>
                <c:ptCount val="1"/>
                <c:pt idx="0">
                  <c:v>Количество инцидентов на сетях общее за 2010-2013 годы</c:v>
                </c:pt>
              </c:strCache>
            </c:strRef>
          </c:tx>
          <c:dLbls>
            <c:dLbl>
              <c:idx val="0"/>
              <c:layout>
                <c:manualLayout>
                  <c:x val="6.8728522336769784E-3"/>
                  <c:y val="-4.4501491649029647E-2"/>
                </c:manualLayout>
              </c:layout>
              <c:showVal val="1"/>
            </c:dLbl>
            <c:dLbl>
              <c:idx val="1"/>
              <c:layout>
                <c:manualLayout>
                  <c:x val="1.0309278350515504E-2"/>
                  <c:y val="-3.4231916653099728E-2"/>
                </c:manualLayout>
              </c:layout>
              <c:showVal val="1"/>
            </c:dLbl>
            <c:dLbl>
              <c:idx val="2"/>
              <c:layout>
                <c:manualLayout>
                  <c:x val="1.8900343642611693E-2"/>
                  <c:y val="-2.7385533322479776E-2"/>
                </c:manualLayout>
              </c:layout>
              <c:showVal val="1"/>
            </c:dLbl>
            <c:dLbl>
              <c:idx val="3"/>
              <c:layout>
                <c:manualLayout>
                  <c:x val="2.4054982817869434E-2"/>
                  <c:y val="-4.1078299983719632E-2"/>
                </c:manualLayout>
              </c:layout>
              <c:showVal val="1"/>
            </c:dLbl>
            <c:showVal val="1"/>
          </c:dLbls>
          <c:cat>
            <c:strRef>
              <c:f>Лист2!$I$12:$L$12</c:f>
              <c:strCache>
                <c:ptCount val="4"/>
                <c:pt idx="0">
                  <c:v>2010 год</c:v>
                </c:pt>
                <c:pt idx="1">
                  <c:v>2011 год</c:v>
                </c:pt>
                <c:pt idx="2">
                  <c:v>2012 год</c:v>
                </c:pt>
                <c:pt idx="3">
                  <c:v>2013 год</c:v>
                </c:pt>
              </c:strCache>
            </c:strRef>
          </c:cat>
          <c:val>
            <c:numRef>
              <c:f>Лист2!$I$13:$L$13</c:f>
              <c:numCache>
                <c:formatCode>General</c:formatCode>
                <c:ptCount val="4"/>
                <c:pt idx="0">
                  <c:v>255</c:v>
                </c:pt>
                <c:pt idx="1">
                  <c:v>268</c:v>
                </c:pt>
                <c:pt idx="2">
                  <c:v>340</c:v>
                </c:pt>
                <c:pt idx="3">
                  <c:v>171</c:v>
                </c:pt>
              </c:numCache>
            </c:numRef>
          </c:val>
        </c:ser>
        <c:shape val="box"/>
        <c:axId val="58690944"/>
        <c:axId val="58762368"/>
        <c:axId val="0"/>
      </c:bar3DChart>
      <c:catAx>
        <c:axId val="58690944"/>
        <c:scaling>
          <c:orientation val="minMax"/>
        </c:scaling>
        <c:axPos val="b"/>
        <c:tickLblPos val="nextTo"/>
        <c:crossAx val="58762368"/>
        <c:crosses val="autoZero"/>
        <c:auto val="1"/>
        <c:lblAlgn val="ctr"/>
        <c:lblOffset val="100"/>
      </c:catAx>
      <c:valAx>
        <c:axId val="58762368"/>
        <c:scaling>
          <c:orientation val="minMax"/>
        </c:scaling>
        <c:axPos val="l"/>
        <c:majorGridlines/>
        <c:numFmt formatCode="General" sourceLinked="1"/>
        <c:tickLblPos val="nextTo"/>
        <c:crossAx val="58690944"/>
        <c:crosses val="autoZero"/>
        <c:crossBetween val="between"/>
      </c:valAx>
    </c:plotArea>
    <c:legend>
      <c:legendPos val="r"/>
    </c:legend>
    <c:plotVisOnly val="1"/>
    <c:dispBlanksAs val="gap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822</TotalTime>
  <Pages>9</Pages>
  <Words>2718</Words>
  <Characters>15499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УГХ</Company>
  <LinksUpToDate>false</LinksUpToDate>
  <CharactersWithSpaces>18181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</dc:creator>
  <cp:keywords/>
  <dc:description/>
  <cp:lastModifiedBy>Home</cp:lastModifiedBy>
  <cp:revision>19</cp:revision>
  <cp:lastPrinted>2013-04-05T11:42:00Z</cp:lastPrinted>
  <dcterms:created xsi:type="dcterms:W3CDTF">2013-04-05T06:25:00Z</dcterms:created>
  <dcterms:modified xsi:type="dcterms:W3CDTF">2013-04-08T07:22:00Z</dcterms:modified>
</cp:coreProperties>
</file>